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16" w:rsidRPr="00087685" w:rsidRDefault="00BA1516" w:rsidP="007A136D">
      <w:pPr>
        <w:bidi/>
        <w:snapToGrid w:val="0"/>
        <w:spacing w:before="100" w:beforeAutospacing="1" w:after="100" w:afterAutospacing="1"/>
        <w:rPr>
          <w:rFonts w:asciiTheme="majorBidi" w:hAnsiTheme="majorBidi" w:cstheme="majorBidi"/>
          <w:b/>
          <w:bCs/>
          <w:sz w:val="20"/>
          <w:rtl/>
        </w:rPr>
      </w:pPr>
      <w:r w:rsidRPr="00087685">
        <w:rPr>
          <w:rFonts w:asciiTheme="majorBidi" w:hAnsiTheme="majorBidi" w:cstheme="majorBidi"/>
          <w:b/>
          <w:bCs/>
          <w:sz w:val="20"/>
          <w:rtl/>
        </w:rPr>
        <w:t>السادة/ موردي الهيئة</w:t>
      </w:r>
      <w:r w:rsidR="00600E3F" w:rsidRPr="00087685">
        <w:rPr>
          <w:rFonts w:asciiTheme="majorBidi" w:hAnsiTheme="majorBidi" w:cstheme="majorBidi"/>
          <w:sz w:val="20"/>
          <w:rtl/>
          <w:lang w:bidi="ar-AE"/>
        </w:rPr>
        <w:t xml:space="preserve"> </w:t>
      </w:r>
      <w:r w:rsidR="00600E3F" w:rsidRPr="00087685">
        <w:rPr>
          <w:rFonts w:asciiTheme="majorBidi" w:hAnsiTheme="majorBidi" w:cstheme="majorBidi"/>
          <w:b/>
          <w:bCs/>
          <w:sz w:val="20"/>
          <w:rtl/>
          <w:lang w:bidi="ar-AE"/>
        </w:rPr>
        <w:t>الاتحادية للموارد البشرية الحكومية</w:t>
      </w:r>
      <w:r w:rsidRPr="00087685">
        <w:rPr>
          <w:rFonts w:asciiTheme="majorBidi" w:hAnsiTheme="majorBidi" w:cstheme="majorBidi"/>
          <w:b/>
          <w:bCs/>
          <w:sz w:val="20"/>
          <w:rtl/>
        </w:rPr>
        <w:tab/>
        <w:t>المحترمين</w:t>
      </w:r>
      <w:r w:rsidRPr="00087685">
        <w:rPr>
          <w:rFonts w:asciiTheme="majorBidi" w:hAnsiTheme="majorBidi" w:cstheme="majorBidi"/>
          <w:b/>
          <w:bCs/>
          <w:sz w:val="20"/>
          <w:rtl/>
        </w:rPr>
        <w:tab/>
      </w:r>
      <w:r w:rsidRPr="00087685">
        <w:rPr>
          <w:rFonts w:asciiTheme="majorBidi" w:hAnsiTheme="majorBidi" w:cstheme="majorBidi"/>
          <w:b/>
          <w:bCs/>
          <w:sz w:val="20"/>
          <w:rtl/>
        </w:rPr>
        <w:tab/>
      </w:r>
    </w:p>
    <w:p w:rsidR="00BA1516" w:rsidRPr="00087685" w:rsidRDefault="00BA1516" w:rsidP="00600E3F">
      <w:pPr>
        <w:bidi/>
        <w:snapToGrid w:val="0"/>
        <w:spacing w:before="100" w:beforeAutospacing="1" w:after="100" w:afterAutospacing="1"/>
        <w:rPr>
          <w:rFonts w:asciiTheme="majorBidi" w:hAnsiTheme="majorBidi" w:cstheme="majorBidi"/>
          <w:sz w:val="20"/>
          <w:rtl/>
          <w:lang w:bidi="ar-AE"/>
        </w:rPr>
      </w:pPr>
      <w:r w:rsidRPr="00087685">
        <w:rPr>
          <w:rFonts w:asciiTheme="majorBidi" w:hAnsiTheme="majorBidi" w:cstheme="majorBidi"/>
          <w:sz w:val="20"/>
          <w:rtl/>
          <w:lang w:bidi="ar-AE"/>
        </w:rPr>
        <w:t>تهديكم الهيئة أطيب التهاني وتتمنى لكم دوام التوفيق والنجاح في أعمالكم....</w:t>
      </w:r>
    </w:p>
    <w:p w:rsidR="00BA1516" w:rsidRPr="00087685" w:rsidRDefault="002C5304" w:rsidP="00F71DF5">
      <w:pPr>
        <w:bidi/>
        <w:snapToGrid w:val="0"/>
        <w:spacing w:before="100" w:beforeAutospacing="1" w:after="100" w:afterAutospacing="1" w:line="360" w:lineRule="auto"/>
        <w:jc w:val="both"/>
        <w:rPr>
          <w:rFonts w:asciiTheme="majorBidi" w:hAnsiTheme="majorBidi" w:cstheme="majorBidi"/>
          <w:sz w:val="20"/>
          <w:rtl/>
        </w:rPr>
      </w:pPr>
      <w:r w:rsidRPr="00087685">
        <w:rPr>
          <w:rFonts w:asciiTheme="majorBidi" w:hAnsiTheme="majorBidi" w:cstheme="majorBidi"/>
          <w:sz w:val="20"/>
          <w:rtl/>
          <w:lang w:bidi="ar-AE"/>
        </w:rPr>
        <w:t>تنف</w:t>
      </w:r>
      <w:r w:rsidR="00BA1516" w:rsidRPr="00087685">
        <w:rPr>
          <w:rFonts w:asciiTheme="majorBidi" w:hAnsiTheme="majorBidi" w:cstheme="majorBidi"/>
          <w:sz w:val="20"/>
          <w:rtl/>
          <w:lang w:bidi="ar-AE"/>
        </w:rPr>
        <w:t xml:space="preserve">ذ الهيئة </w:t>
      </w:r>
      <w:r w:rsidR="00BA1516" w:rsidRPr="00087685">
        <w:rPr>
          <w:rFonts w:asciiTheme="majorBidi" w:hAnsiTheme="majorBidi" w:cstheme="majorBidi"/>
          <w:sz w:val="20"/>
          <w:rtl/>
        </w:rPr>
        <w:t xml:space="preserve">هذه الدراسة </w:t>
      </w:r>
      <w:r w:rsidR="00AD7A01" w:rsidRPr="00087685">
        <w:rPr>
          <w:rFonts w:asciiTheme="majorBidi" w:hAnsiTheme="majorBidi" w:cstheme="majorBidi" w:hint="cs"/>
          <w:sz w:val="20"/>
          <w:rtl/>
        </w:rPr>
        <w:t>ل</w:t>
      </w:r>
      <w:r w:rsidR="00BA1516" w:rsidRPr="00087685">
        <w:rPr>
          <w:rFonts w:asciiTheme="majorBidi" w:hAnsiTheme="majorBidi" w:cstheme="majorBidi"/>
          <w:sz w:val="20"/>
          <w:rtl/>
        </w:rPr>
        <w:t>ت</w:t>
      </w:r>
      <w:r w:rsidR="00AD7A01" w:rsidRPr="00087685">
        <w:rPr>
          <w:rFonts w:asciiTheme="majorBidi" w:hAnsiTheme="majorBidi" w:cstheme="majorBidi" w:hint="cs"/>
          <w:sz w:val="20"/>
          <w:rtl/>
        </w:rPr>
        <w:t>ت</w:t>
      </w:r>
      <w:r w:rsidR="00BA1516" w:rsidRPr="00087685">
        <w:rPr>
          <w:rFonts w:asciiTheme="majorBidi" w:hAnsiTheme="majorBidi" w:cstheme="majorBidi"/>
          <w:sz w:val="20"/>
          <w:rtl/>
        </w:rPr>
        <w:t xml:space="preserve">عرف على مستويات رضاكم عنها </w:t>
      </w:r>
      <w:r w:rsidR="00AD7A01" w:rsidRPr="00087685">
        <w:rPr>
          <w:rFonts w:asciiTheme="majorBidi" w:hAnsiTheme="majorBidi" w:cstheme="majorBidi" w:hint="cs"/>
          <w:sz w:val="20"/>
          <w:rtl/>
        </w:rPr>
        <w:t>و</w:t>
      </w:r>
      <w:r w:rsidR="00BA1516" w:rsidRPr="00087685">
        <w:rPr>
          <w:rFonts w:asciiTheme="majorBidi" w:hAnsiTheme="majorBidi" w:cstheme="majorBidi"/>
          <w:sz w:val="20"/>
          <w:rtl/>
        </w:rPr>
        <w:t>احتياجاتكم منه</w:t>
      </w:r>
      <w:r w:rsidR="00AD7A01" w:rsidRPr="00087685">
        <w:rPr>
          <w:rFonts w:asciiTheme="majorBidi" w:hAnsiTheme="majorBidi" w:cstheme="majorBidi"/>
          <w:sz w:val="20"/>
          <w:rtl/>
        </w:rPr>
        <w:t xml:space="preserve">ا، أيضا، </w:t>
      </w:r>
      <w:r w:rsidR="00AD7A01" w:rsidRPr="00087685">
        <w:rPr>
          <w:rFonts w:asciiTheme="majorBidi" w:hAnsiTheme="majorBidi" w:cstheme="majorBidi" w:hint="cs"/>
          <w:sz w:val="20"/>
          <w:rtl/>
        </w:rPr>
        <w:t xml:space="preserve">وحيث أن </w:t>
      </w:r>
      <w:r w:rsidR="00AD7A01" w:rsidRPr="00087685">
        <w:rPr>
          <w:rFonts w:asciiTheme="majorBidi" w:hAnsiTheme="majorBidi" w:cstheme="majorBidi"/>
          <w:sz w:val="20"/>
          <w:rtl/>
        </w:rPr>
        <w:t xml:space="preserve">شركتكم/ مؤسستكم </w:t>
      </w:r>
      <w:r w:rsidR="00AD7A01" w:rsidRPr="00087685">
        <w:rPr>
          <w:rFonts w:asciiTheme="majorBidi" w:hAnsiTheme="majorBidi" w:cstheme="majorBidi" w:hint="cs"/>
          <w:sz w:val="20"/>
          <w:rtl/>
        </w:rPr>
        <w:t xml:space="preserve">أحد </w:t>
      </w:r>
      <w:r w:rsidR="00AD7A01" w:rsidRPr="00087685">
        <w:rPr>
          <w:rFonts w:asciiTheme="majorBidi" w:hAnsiTheme="majorBidi" w:cstheme="majorBidi"/>
          <w:sz w:val="20"/>
          <w:rtl/>
        </w:rPr>
        <w:t xml:space="preserve">موردي </w:t>
      </w:r>
      <w:r w:rsidR="00AD7A01" w:rsidRPr="00087685">
        <w:rPr>
          <w:rFonts w:asciiTheme="majorBidi" w:hAnsiTheme="majorBidi" w:cstheme="majorBidi" w:hint="cs"/>
          <w:sz w:val="20"/>
          <w:rtl/>
        </w:rPr>
        <w:t>المنتجات/ الخدمات ل</w:t>
      </w:r>
      <w:r w:rsidR="00AD7A01" w:rsidRPr="00087685">
        <w:rPr>
          <w:rFonts w:asciiTheme="majorBidi" w:hAnsiTheme="majorBidi" w:cstheme="majorBidi"/>
          <w:sz w:val="20"/>
          <w:rtl/>
        </w:rPr>
        <w:t>لهيئة</w:t>
      </w:r>
      <w:r w:rsidR="00AD7A01" w:rsidRPr="00087685">
        <w:rPr>
          <w:rFonts w:asciiTheme="majorBidi" w:hAnsiTheme="majorBidi" w:cstheme="majorBidi" w:hint="cs"/>
          <w:sz w:val="20"/>
          <w:rtl/>
        </w:rPr>
        <w:t xml:space="preserve"> </w:t>
      </w:r>
      <w:r w:rsidR="00AD7A01" w:rsidRPr="00087685">
        <w:rPr>
          <w:rFonts w:asciiTheme="majorBidi" w:hAnsiTheme="majorBidi" w:cstheme="majorBidi"/>
          <w:sz w:val="20"/>
          <w:rtl/>
        </w:rPr>
        <w:t xml:space="preserve">بحسب </w:t>
      </w:r>
      <w:r w:rsidR="00AD7A01" w:rsidRPr="00087685">
        <w:rPr>
          <w:rFonts w:asciiTheme="majorBidi" w:hAnsiTheme="majorBidi" w:cstheme="majorBidi" w:hint="cs"/>
          <w:sz w:val="20"/>
          <w:rtl/>
        </w:rPr>
        <w:t xml:space="preserve">قاعدة بيانات الموردين </w:t>
      </w:r>
      <w:r w:rsidR="00BA1516" w:rsidRPr="00087685">
        <w:rPr>
          <w:rFonts w:asciiTheme="majorBidi" w:hAnsiTheme="majorBidi" w:cstheme="majorBidi"/>
          <w:sz w:val="20"/>
          <w:rtl/>
        </w:rPr>
        <w:t>المتوفرة</w:t>
      </w:r>
      <w:r w:rsidR="00AD7A01" w:rsidRPr="00087685">
        <w:rPr>
          <w:rFonts w:asciiTheme="majorBidi" w:hAnsiTheme="majorBidi" w:cstheme="majorBidi" w:hint="cs"/>
          <w:sz w:val="20"/>
          <w:rtl/>
        </w:rPr>
        <w:t xml:space="preserve"> لدى الهيئة، وبصفتكم</w:t>
      </w:r>
      <w:r w:rsidR="00BA1516" w:rsidRPr="00087685">
        <w:rPr>
          <w:rFonts w:asciiTheme="majorBidi" w:hAnsiTheme="majorBidi" w:cstheme="majorBidi"/>
          <w:sz w:val="20"/>
          <w:rtl/>
        </w:rPr>
        <w:t xml:space="preserve"> الأشخاص المعنيون ب</w:t>
      </w:r>
      <w:r w:rsidR="00AD7A01" w:rsidRPr="00087685">
        <w:rPr>
          <w:rFonts w:asciiTheme="majorBidi" w:hAnsiTheme="majorBidi" w:cstheme="majorBidi"/>
          <w:sz w:val="20"/>
          <w:rtl/>
        </w:rPr>
        <w:t>التواصل مع الهيئة</w:t>
      </w:r>
      <w:r w:rsidR="00BA1516" w:rsidRPr="00087685">
        <w:rPr>
          <w:rFonts w:asciiTheme="majorBidi" w:hAnsiTheme="majorBidi" w:cstheme="majorBidi"/>
          <w:sz w:val="20"/>
          <w:rtl/>
        </w:rPr>
        <w:t>.</w:t>
      </w:r>
      <w:r w:rsidR="00AD7A01" w:rsidRPr="00087685">
        <w:rPr>
          <w:rFonts w:asciiTheme="majorBidi" w:hAnsiTheme="majorBidi" w:cstheme="majorBidi" w:hint="cs"/>
          <w:sz w:val="20"/>
          <w:rtl/>
        </w:rPr>
        <w:t xml:space="preserve"> </w:t>
      </w:r>
      <w:r w:rsidR="00BA1516" w:rsidRPr="00087685">
        <w:rPr>
          <w:rFonts w:asciiTheme="majorBidi" w:hAnsiTheme="majorBidi" w:cstheme="majorBidi"/>
          <w:sz w:val="20"/>
          <w:rtl/>
        </w:rPr>
        <w:t>فإن</w:t>
      </w:r>
      <w:r w:rsidR="00AD7A01" w:rsidRPr="00087685">
        <w:rPr>
          <w:rFonts w:asciiTheme="majorBidi" w:hAnsiTheme="majorBidi" w:cstheme="majorBidi" w:hint="cs"/>
          <w:sz w:val="20"/>
          <w:rtl/>
        </w:rPr>
        <w:t xml:space="preserve"> الهيئة </w:t>
      </w:r>
      <w:r w:rsidR="00A30D81" w:rsidRPr="00087685">
        <w:rPr>
          <w:rFonts w:asciiTheme="majorBidi" w:hAnsiTheme="majorBidi" w:cstheme="majorBidi" w:hint="cs"/>
          <w:sz w:val="20"/>
          <w:rtl/>
        </w:rPr>
        <w:t>ترجو</w:t>
      </w:r>
      <w:r w:rsidR="00BA1516" w:rsidRPr="00087685">
        <w:rPr>
          <w:rFonts w:asciiTheme="majorBidi" w:hAnsiTheme="majorBidi" w:cstheme="majorBidi"/>
          <w:sz w:val="20"/>
          <w:rtl/>
        </w:rPr>
        <w:t xml:space="preserve"> التكرم باقتطاع جزء من وقتكم للإجابة </w:t>
      </w:r>
      <w:r w:rsidR="00A30D81" w:rsidRPr="00087685">
        <w:rPr>
          <w:rFonts w:asciiTheme="majorBidi" w:hAnsiTheme="majorBidi" w:cstheme="majorBidi" w:hint="cs"/>
          <w:sz w:val="20"/>
          <w:rtl/>
        </w:rPr>
        <w:t>على</w:t>
      </w:r>
      <w:r w:rsidR="00BA1516" w:rsidRPr="00087685">
        <w:rPr>
          <w:rFonts w:asciiTheme="majorBidi" w:hAnsiTheme="majorBidi" w:cstheme="majorBidi"/>
          <w:sz w:val="20"/>
          <w:rtl/>
        </w:rPr>
        <w:t xml:space="preserve"> هذا الاستبيان والذي من شأنه أن يعود بالنفع علينا جميعا. ونؤكد لكم أن تقييماتكم ستساهم في تحسين وتطوير عمليات وإجراءات العمل. كما أن جميع البيانات والمعلومات التي تقدمونها ستعامل بسرية </w:t>
      </w:r>
      <w:r w:rsidR="00A30D81" w:rsidRPr="00087685">
        <w:rPr>
          <w:rFonts w:asciiTheme="majorBidi" w:hAnsiTheme="majorBidi" w:cstheme="majorBidi" w:hint="cs"/>
          <w:sz w:val="20"/>
          <w:rtl/>
        </w:rPr>
        <w:t>و</w:t>
      </w:r>
      <w:r w:rsidR="00BA1516" w:rsidRPr="00087685">
        <w:rPr>
          <w:rFonts w:asciiTheme="majorBidi" w:hAnsiTheme="majorBidi" w:cstheme="majorBidi"/>
          <w:sz w:val="20"/>
          <w:rtl/>
        </w:rPr>
        <w:t>لأغراض الدراسة</w:t>
      </w:r>
      <w:r w:rsidR="00A30D81" w:rsidRPr="00087685">
        <w:rPr>
          <w:rFonts w:asciiTheme="majorBidi" w:hAnsiTheme="majorBidi" w:cstheme="majorBidi" w:hint="cs"/>
          <w:sz w:val="20"/>
          <w:rtl/>
        </w:rPr>
        <w:t xml:space="preserve"> فقط</w:t>
      </w:r>
      <w:r w:rsidR="00BA1516" w:rsidRPr="00087685">
        <w:rPr>
          <w:rFonts w:asciiTheme="majorBidi" w:hAnsiTheme="majorBidi" w:cstheme="majorBidi"/>
          <w:sz w:val="20"/>
          <w:rtl/>
        </w:rPr>
        <w:t xml:space="preserve">. آملين تحقيق المزيد من التقدم في العلاقة المتبادلة. </w:t>
      </w:r>
    </w:p>
    <w:p w:rsidR="00BA1516" w:rsidRPr="00087685" w:rsidRDefault="00BA1516" w:rsidP="007A136D">
      <w:pPr>
        <w:bidi/>
        <w:snapToGrid w:val="0"/>
        <w:spacing w:before="100" w:beforeAutospacing="1" w:after="100" w:afterAutospacing="1"/>
        <w:jc w:val="center"/>
        <w:rPr>
          <w:rFonts w:asciiTheme="majorBidi" w:hAnsiTheme="majorBidi" w:cstheme="majorBidi"/>
          <w:sz w:val="20"/>
          <w:rtl/>
        </w:rPr>
      </w:pPr>
      <w:r w:rsidRPr="00087685">
        <w:rPr>
          <w:rFonts w:asciiTheme="majorBidi" w:hAnsiTheme="majorBidi" w:cstheme="majorBidi"/>
          <w:sz w:val="20"/>
          <w:rtl/>
        </w:rPr>
        <w:t>شاكرين لكم مسبقاً حسن تعاونكم.......</w:t>
      </w:r>
    </w:p>
    <w:p w:rsidR="00BA1516" w:rsidRPr="00087685" w:rsidRDefault="002C5304" w:rsidP="007A136D">
      <w:pPr>
        <w:bidi/>
        <w:snapToGrid w:val="0"/>
        <w:spacing w:before="100" w:beforeAutospacing="1" w:after="100" w:afterAutospacing="1"/>
        <w:jc w:val="right"/>
        <w:rPr>
          <w:rFonts w:asciiTheme="majorBidi" w:hAnsiTheme="majorBidi" w:cstheme="majorBidi"/>
          <w:b/>
          <w:bCs/>
          <w:sz w:val="20"/>
          <w:rtl/>
        </w:rPr>
      </w:pPr>
      <w:r w:rsidRPr="00087685">
        <w:rPr>
          <w:rFonts w:asciiTheme="majorBidi" w:hAnsiTheme="majorBidi" w:cstheme="majorBidi"/>
          <w:b/>
          <w:bCs/>
          <w:sz w:val="20"/>
          <w:rtl/>
        </w:rPr>
        <w:t>الهيئة الاتحادية للموارد البشرية الحكومية</w:t>
      </w:r>
      <w:r w:rsidR="00BA1516" w:rsidRPr="00087685">
        <w:rPr>
          <w:rFonts w:asciiTheme="majorBidi" w:hAnsiTheme="majorBidi" w:cstheme="majorBidi"/>
          <w:b/>
          <w:bCs/>
          <w:sz w:val="20"/>
          <w:rtl/>
        </w:rPr>
        <w:t xml:space="preserve"> - الإمارات العربية المتحدة</w:t>
      </w:r>
    </w:p>
    <w:p w:rsidR="004934D4" w:rsidRDefault="004934D4" w:rsidP="003037C9">
      <w:pPr>
        <w:snapToGrid w:val="0"/>
        <w:spacing w:before="100" w:beforeAutospacing="1" w:after="100" w:afterAutospacing="1"/>
        <w:rPr>
          <w:rFonts w:asciiTheme="majorBidi" w:hAnsiTheme="majorBidi" w:cstheme="majorBidi"/>
          <w:b/>
          <w:bCs/>
          <w:sz w:val="20"/>
        </w:rPr>
      </w:pPr>
    </w:p>
    <w:p w:rsidR="00614360" w:rsidRPr="00961369" w:rsidRDefault="00614360" w:rsidP="003037C9">
      <w:pPr>
        <w:snapToGrid w:val="0"/>
        <w:spacing w:before="100" w:beforeAutospacing="1" w:after="100" w:afterAutospacing="1"/>
        <w:rPr>
          <w:rFonts w:asciiTheme="majorBidi" w:hAnsiTheme="majorBidi" w:cstheme="majorBidi"/>
          <w:b/>
          <w:bCs/>
          <w:sz w:val="20"/>
          <w:rtl/>
        </w:rPr>
      </w:pPr>
      <w:r w:rsidRPr="00961369">
        <w:rPr>
          <w:rFonts w:asciiTheme="majorBidi" w:hAnsiTheme="majorBidi" w:cstheme="majorBidi"/>
          <w:b/>
          <w:bCs/>
          <w:sz w:val="20"/>
        </w:rPr>
        <w:t>Dear/</w:t>
      </w:r>
      <w:r w:rsidR="003037C9">
        <w:rPr>
          <w:rFonts w:asciiTheme="majorBidi" w:hAnsiTheme="majorBidi" w:cstheme="majorBidi"/>
          <w:b/>
          <w:bCs/>
          <w:sz w:val="20"/>
        </w:rPr>
        <w:t xml:space="preserve"> FAHR </w:t>
      </w:r>
      <w:r w:rsidRPr="00961369">
        <w:rPr>
          <w:rFonts w:asciiTheme="majorBidi" w:hAnsiTheme="majorBidi" w:cstheme="majorBidi"/>
          <w:b/>
          <w:bCs/>
          <w:sz w:val="20"/>
        </w:rPr>
        <w:t>Suppliers,</w:t>
      </w:r>
      <w:r w:rsidRPr="00961369">
        <w:rPr>
          <w:rFonts w:asciiTheme="majorBidi" w:hAnsiTheme="majorBidi" w:cstheme="majorBidi"/>
          <w:b/>
          <w:bCs/>
          <w:sz w:val="20"/>
          <w:rtl/>
        </w:rPr>
        <w:tab/>
      </w:r>
      <w:r w:rsidRPr="00961369">
        <w:rPr>
          <w:rFonts w:asciiTheme="majorBidi" w:hAnsiTheme="majorBidi" w:cstheme="majorBidi"/>
          <w:b/>
          <w:bCs/>
          <w:sz w:val="20"/>
          <w:rtl/>
        </w:rPr>
        <w:tab/>
      </w:r>
    </w:p>
    <w:p w:rsidR="00614360" w:rsidRPr="00961369" w:rsidRDefault="00614360" w:rsidP="003037C9">
      <w:pPr>
        <w:snapToGrid w:val="0"/>
        <w:spacing w:before="100" w:beforeAutospacing="1" w:after="100" w:afterAutospacing="1"/>
        <w:rPr>
          <w:rFonts w:asciiTheme="majorBidi" w:hAnsiTheme="majorBidi" w:cstheme="majorBidi"/>
          <w:sz w:val="20"/>
        </w:rPr>
      </w:pPr>
      <w:r w:rsidRPr="00961369">
        <w:rPr>
          <w:rFonts w:asciiTheme="majorBidi" w:hAnsiTheme="majorBidi" w:cstheme="majorBidi"/>
          <w:sz w:val="20"/>
        </w:rPr>
        <w:t xml:space="preserve">The </w:t>
      </w:r>
      <w:r w:rsidR="003037C9">
        <w:rPr>
          <w:rFonts w:asciiTheme="majorBidi" w:hAnsiTheme="majorBidi" w:cstheme="majorBidi"/>
          <w:sz w:val="20"/>
        </w:rPr>
        <w:t xml:space="preserve">Federal Authority for Government Human Resources (FAHR) </w:t>
      </w:r>
      <w:r w:rsidRPr="00961369">
        <w:rPr>
          <w:rFonts w:asciiTheme="majorBidi" w:hAnsiTheme="majorBidi" w:cstheme="majorBidi"/>
          <w:sz w:val="20"/>
        </w:rPr>
        <w:t>sends</w:t>
      </w:r>
      <w:r w:rsidR="003037C9">
        <w:rPr>
          <w:rFonts w:asciiTheme="majorBidi" w:hAnsiTheme="majorBidi" w:cstheme="majorBidi"/>
          <w:sz w:val="20"/>
        </w:rPr>
        <w:t xml:space="preserve"> you </w:t>
      </w:r>
      <w:r w:rsidRPr="00961369">
        <w:rPr>
          <w:rFonts w:asciiTheme="majorBidi" w:hAnsiTheme="majorBidi" w:cstheme="majorBidi"/>
          <w:sz w:val="20"/>
        </w:rPr>
        <w:t>its greetings</w:t>
      </w:r>
      <w:r w:rsidR="003037C9">
        <w:rPr>
          <w:rFonts w:asciiTheme="majorBidi" w:hAnsiTheme="majorBidi" w:cstheme="majorBidi"/>
          <w:sz w:val="20"/>
        </w:rPr>
        <w:t>,</w:t>
      </w:r>
      <w:r w:rsidRPr="00961369">
        <w:rPr>
          <w:rFonts w:asciiTheme="majorBidi" w:hAnsiTheme="majorBidi" w:cstheme="majorBidi"/>
          <w:sz w:val="20"/>
        </w:rPr>
        <w:t xml:space="preserve"> and wis</w:t>
      </w:r>
      <w:r w:rsidR="003037C9">
        <w:rPr>
          <w:rFonts w:asciiTheme="majorBidi" w:hAnsiTheme="majorBidi" w:cstheme="majorBidi"/>
          <w:sz w:val="20"/>
        </w:rPr>
        <w:t>hes your business success</w:t>
      </w:r>
      <w:r w:rsidRPr="00961369">
        <w:rPr>
          <w:rFonts w:asciiTheme="majorBidi" w:hAnsiTheme="majorBidi" w:cstheme="majorBidi"/>
          <w:sz w:val="20"/>
        </w:rPr>
        <w:t>….</w:t>
      </w:r>
    </w:p>
    <w:p w:rsidR="00614360" w:rsidRPr="008D1590" w:rsidRDefault="00614360" w:rsidP="00402526">
      <w:pPr>
        <w:snapToGrid w:val="0"/>
        <w:spacing w:before="100" w:beforeAutospacing="1" w:after="100" w:afterAutospacing="1"/>
        <w:rPr>
          <w:rFonts w:asciiTheme="majorBidi" w:hAnsiTheme="majorBidi" w:cstheme="majorBidi"/>
          <w:sz w:val="20"/>
          <w:rtl/>
        </w:rPr>
      </w:pPr>
      <w:r w:rsidRPr="008D1590">
        <w:rPr>
          <w:rFonts w:asciiTheme="majorBidi" w:hAnsiTheme="majorBidi" w:cstheme="majorBidi"/>
          <w:sz w:val="20"/>
        </w:rPr>
        <w:t xml:space="preserve">The </w:t>
      </w:r>
      <w:r w:rsidR="003037C9">
        <w:rPr>
          <w:rFonts w:asciiTheme="majorBidi" w:hAnsiTheme="majorBidi" w:cstheme="majorBidi"/>
          <w:sz w:val="20"/>
        </w:rPr>
        <w:t>FAHR</w:t>
      </w:r>
      <w:r w:rsidRPr="008D1590">
        <w:rPr>
          <w:rFonts w:asciiTheme="majorBidi" w:hAnsiTheme="majorBidi" w:cstheme="majorBidi"/>
          <w:sz w:val="20"/>
        </w:rPr>
        <w:t xml:space="preserve"> conduct</w:t>
      </w:r>
      <w:r>
        <w:rPr>
          <w:rFonts w:asciiTheme="majorBidi" w:hAnsiTheme="majorBidi" w:cstheme="majorBidi"/>
          <w:sz w:val="20"/>
        </w:rPr>
        <w:t>ing this</w:t>
      </w:r>
      <w:r w:rsidRPr="008D1590">
        <w:rPr>
          <w:rFonts w:asciiTheme="majorBidi" w:hAnsiTheme="majorBidi" w:cstheme="majorBidi"/>
          <w:sz w:val="20"/>
        </w:rPr>
        <w:t xml:space="preserve"> study to </w:t>
      </w:r>
      <w:r w:rsidR="003037C9">
        <w:rPr>
          <w:rFonts w:asciiTheme="majorBidi" w:hAnsiTheme="majorBidi" w:cstheme="majorBidi"/>
          <w:sz w:val="20"/>
        </w:rPr>
        <w:t>understand your levels of satisfactions and needs</w:t>
      </w:r>
      <w:r w:rsidRPr="008D1590">
        <w:rPr>
          <w:rFonts w:asciiTheme="majorBidi" w:hAnsiTheme="majorBidi" w:cstheme="majorBidi"/>
          <w:sz w:val="20"/>
        </w:rPr>
        <w:t xml:space="preserve">. </w:t>
      </w:r>
      <w:r w:rsidR="003037C9">
        <w:rPr>
          <w:rFonts w:asciiTheme="majorBidi" w:hAnsiTheme="majorBidi" w:cstheme="majorBidi"/>
          <w:sz w:val="20"/>
        </w:rPr>
        <w:t>A</w:t>
      </w:r>
      <w:r w:rsidRPr="008D1590">
        <w:rPr>
          <w:rFonts w:asciiTheme="majorBidi" w:hAnsiTheme="majorBidi" w:cstheme="majorBidi"/>
          <w:sz w:val="20"/>
        </w:rPr>
        <w:t xml:space="preserve">s one of </w:t>
      </w:r>
      <w:r w:rsidR="003037C9">
        <w:rPr>
          <w:rFonts w:asciiTheme="majorBidi" w:hAnsiTheme="majorBidi" w:cstheme="majorBidi"/>
          <w:sz w:val="20"/>
        </w:rPr>
        <w:t>FAHR</w:t>
      </w:r>
      <w:r w:rsidRPr="008D1590">
        <w:rPr>
          <w:rFonts w:asciiTheme="majorBidi" w:hAnsiTheme="majorBidi" w:cstheme="majorBidi"/>
          <w:sz w:val="20"/>
        </w:rPr>
        <w:t xml:space="preserve"> suppliers –according to the </w:t>
      </w:r>
      <w:r w:rsidR="003037C9">
        <w:rPr>
          <w:rFonts w:asciiTheme="majorBidi" w:hAnsiTheme="majorBidi" w:cstheme="majorBidi"/>
          <w:sz w:val="20"/>
        </w:rPr>
        <w:t xml:space="preserve">its suppliers database which </w:t>
      </w:r>
      <w:r w:rsidRPr="008D1590">
        <w:rPr>
          <w:rFonts w:asciiTheme="majorBidi" w:hAnsiTheme="majorBidi" w:cstheme="majorBidi"/>
          <w:sz w:val="20"/>
        </w:rPr>
        <w:t>showed that you are the concerned pa</w:t>
      </w:r>
      <w:r w:rsidR="003037C9">
        <w:rPr>
          <w:rFonts w:asciiTheme="majorBidi" w:hAnsiTheme="majorBidi" w:cstheme="majorBidi"/>
          <w:sz w:val="20"/>
        </w:rPr>
        <w:t>rty to communicates with FAHR</w:t>
      </w:r>
      <w:r w:rsidRPr="008D1590">
        <w:rPr>
          <w:rFonts w:asciiTheme="majorBidi" w:hAnsiTheme="majorBidi" w:cstheme="majorBidi"/>
          <w:sz w:val="20"/>
        </w:rPr>
        <w:t xml:space="preserve">. </w:t>
      </w:r>
      <w:r>
        <w:rPr>
          <w:rFonts w:asciiTheme="majorBidi" w:hAnsiTheme="majorBidi" w:cstheme="majorBidi"/>
          <w:sz w:val="20"/>
          <w:lang w:bidi="ar-AE"/>
        </w:rPr>
        <w:t>Hence, w</w:t>
      </w:r>
      <w:r w:rsidRPr="008D1590">
        <w:rPr>
          <w:rFonts w:asciiTheme="majorBidi" w:hAnsiTheme="majorBidi" w:cstheme="majorBidi"/>
          <w:sz w:val="20"/>
          <w:lang w:bidi="ar-AE"/>
        </w:rPr>
        <w:t>e would appreciate dedicating some of your precious time to answer the questions of this survey which shall</w:t>
      </w:r>
      <w:r w:rsidR="003037C9">
        <w:rPr>
          <w:rFonts w:asciiTheme="majorBidi" w:hAnsiTheme="majorBidi" w:cstheme="majorBidi"/>
          <w:sz w:val="20"/>
          <w:lang w:bidi="ar-AE"/>
        </w:rPr>
        <w:t xml:space="preserve"> be</w:t>
      </w:r>
      <w:r w:rsidRPr="008D1590">
        <w:rPr>
          <w:rFonts w:asciiTheme="majorBidi" w:hAnsiTheme="majorBidi" w:cstheme="majorBidi"/>
          <w:sz w:val="20"/>
          <w:lang w:bidi="ar-AE"/>
        </w:rPr>
        <w:t xml:space="preserve"> </w:t>
      </w:r>
      <w:r>
        <w:rPr>
          <w:rFonts w:asciiTheme="majorBidi" w:hAnsiTheme="majorBidi" w:cstheme="majorBidi"/>
          <w:sz w:val="20"/>
          <w:lang w:bidi="ar-AE"/>
        </w:rPr>
        <w:t>of mutual benefit</w:t>
      </w:r>
      <w:r w:rsidRPr="008D1590">
        <w:rPr>
          <w:rFonts w:asciiTheme="majorBidi" w:hAnsiTheme="majorBidi" w:cstheme="majorBidi"/>
          <w:sz w:val="20"/>
          <w:lang w:bidi="ar-AE"/>
        </w:rPr>
        <w:t>. Please be as objective as possible when answering these questions, and we assure you that your responses shall remain anonymous and be used only for study purposes. We hope that your evaluations will help us develop and enhance procedures and processes of our work, hoping</w:t>
      </w:r>
      <w:r w:rsidRPr="008D1590">
        <w:rPr>
          <w:rFonts w:asciiTheme="majorBidi" w:hAnsiTheme="majorBidi" w:cstheme="majorBidi"/>
          <w:sz w:val="20"/>
        </w:rPr>
        <w:t xml:space="preserve"> to achieve better bilateral relations in the future.</w:t>
      </w:r>
    </w:p>
    <w:p w:rsidR="00614360" w:rsidRPr="00961369" w:rsidRDefault="00614360" w:rsidP="00614360">
      <w:pPr>
        <w:bidi/>
        <w:snapToGrid w:val="0"/>
        <w:spacing w:before="100" w:beforeAutospacing="1" w:after="100" w:afterAutospacing="1"/>
        <w:jc w:val="center"/>
        <w:rPr>
          <w:rFonts w:asciiTheme="majorBidi" w:hAnsiTheme="majorBidi" w:cstheme="majorBidi"/>
          <w:sz w:val="20"/>
          <w:rtl/>
        </w:rPr>
      </w:pPr>
      <w:r w:rsidRPr="00961369">
        <w:rPr>
          <w:rFonts w:asciiTheme="majorBidi" w:hAnsiTheme="majorBidi" w:cstheme="majorBidi"/>
          <w:sz w:val="20"/>
        </w:rPr>
        <w:t>Thank you for your cooperation,</w:t>
      </w:r>
    </w:p>
    <w:p w:rsidR="00614360" w:rsidRPr="00402526" w:rsidRDefault="00402526" w:rsidP="00402526">
      <w:pPr>
        <w:snapToGrid w:val="0"/>
        <w:spacing w:before="100" w:beforeAutospacing="1" w:after="100" w:afterAutospacing="1"/>
        <w:rPr>
          <w:rFonts w:asciiTheme="majorBidi" w:hAnsiTheme="majorBidi" w:cstheme="majorBidi"/>
          <w:b/>
          <w:bCs/>
          <w:sz w:val="20"/>
          <w:rtl/>
        </w:rPr>
      </w:pPr>
      <w:r w:rsidRPr="00402526">
        <w:rPr>
          <w:rFonts w:asciiTheme="majorBidi" w:hAnsiTheme="majorBidi" w:cstheme="majorBidi"/>
          <w:b/>
          <w:bCs/>
          <w:sz w:val="20"/>
        </w:rPr>
        <w:t>Federal Authority for Government Human Resources (FAHR)</w:t>
      </w:r>
      <w:r w:rsidR="00614360" w:rsidRPr="00402526">
        <w:rPr>
          <w:rFonts w:asciiTheme="majorBidi" w:hAnsiTheme="majorBidi" w:cstheme="majorBidi"/>
          <w:b/>
          <w:bCs/>
          <w:sz w:val="20"/>
        </w:rPr>
        <w:t>-United Arab Emirates</w:t>
      </w:r>
    </w:p>
    <w:p w:rsidR="00BA1516" w:rsidRDefault="00BA1516" w:rsidP="007A136D">
      <w:pPr>
        <w:pBdr>
          <w:top w:val="single" w:sz="4" w:space="1" w:color="auto"/>
          <w:left w:val="single" w:sz="4" w:space="4" w:color="auto"/>
          <w:bottom w:val="single" w:sz="4" w:space="1" w:color="auto"/>
          <w:right w:val="single" w:sz="4" w:space="4" w:color="auto"/>
        </w:pBdr>
        <w:shd w:val="clear" w:color="auto" w:fill="CCCCCC"/>
        <w:bidi/>
        <w:snapToGrid w:val="0"/>
        <w:spacing w:before="100" w:beforeAutospacing="1" w:after="100" w:afterAutospacing="1"/>
        <w:rPr>
          <w:rFonts w:asciiTheme="majorBidi" w:hAnsiTheme="majorBidi" w:cstheme="majorBidi"/>
          <w:b/>
          <w:sz w:val="20"/>
          <w:rtl/>
          <w:lang w:bidi="ar-AE"/>
        </w:rPr>
      </w:pPr>
      <w:r w:rsidRPr="00087685">
        <w:rPr>
          <w:rFonts w:asciiTheme="majorBidi" w:hAnsiTheme="majorBidi" w:cstheme="majorBidi"/>
          <w:b/>
          <w:bCs/>
          <w:sz w:val="20"/>
          <w:rtl/>
          <w:lang w:bidi="ar-AE"/>
        </w:rPr>
        <w:t xml:space="preserve">القسم </w:t>
      </w:r>
      <w:r w:rsidRPr="00087685">
        <w:rPr>
          <w:rFonts w:asciiTheme="majorBidi" w:hAnsiTheme="majorBidi" w:cstheme="majorBidi"/>
          <w:b/>
          <w:bCs/>
          <w:sz w:val="20"/>
        </w:rPr>
        <w:t>A</w:t>
      </w:r>
      <w:r w:rsidRPr="00087685">
        <w:rPr>
          <w:rFonts w:asciiTheme="majorBidi" w:hAnsiTheme="majorBidi" w:cstheme="majorBidi"/>
          <w:b/>
          <w:bCs/>
          <w:sz w:val="20"/>
          <w:rtl/>
          <w:lang w:bidi="ar-AE"/>
        </w:rPr>
        <w:t xml:space="preserve">: </w:t>
      </w:r>
      <w:r w:rsidRPr="00087685">
        <w:rPr>
          <w:rFonts w:asciiTheme="majorBidi" w:hAnsiTheme="majorBidi" w:cstheme="majorBidi"/>
          <w:b/>
          <w:bCs/>
          <w:sz w:val="20"/>
          <w:rtl/>
        </w:rPr>
        <w:t>الانتقاء والتصنيف</w:t>
      </w:r>
    </w:p>
    <w:p w:rsidR="003037C9" w:rsidRPr="00087685" w:rsidRDefault="003037C9" w:rsidP="003037C9">
      <w:pPr>
        <w:pBdr>
          <w:top w:val="single" w:sz="4" w:space="1" w:color="auto"/>
          <w:left w:val="single" w:sz="4" w:space="4" w:color="auto"/>
          <w:bottom w:val="single" w:sz="4" w:space="1" w:color="auto"/>
          <w:right w:val="single" w:sz="4" w:space="4" w:color="auto"/>
        </w:pBdr>
        <w:shd w:val="clear" w:color="auto" w:fill="CCCCCC"/>
        <w:snapToGrid w:val="0"/>
        <w:spacing w:before="100" w:beforeAutospacing="1" w:after="100" w:afterAutospacing="1"/>
        <w:rPr>
          <w:rFonts w:asciiTheme="majorBidi" w:hAnsiTheme="majorBidi" w:cstheme="majorBidi"/>
          <w:b/>
          <w:sz w:val="20"/>
          <w:lang w:bidi="ar-AE"/>
        </w:rPr>
      </w:pPr>
      <w:r>
        <w:rPr>
          <w:rFonts w:asciiTheme="majorBidi" w:hAnsiTheme="majorBidi" w:cstheme="majorBidi"/>
          <w:b/>
          <w:sz w:val="20"/>
          <w:lang w:bidi="ar-AE"/>
        </w:rPr>
        <w:t>Part A: Classification and Selection</w:t>
      </w:r>
    </w:p>
    <w:p w:rsidR="00BA1516" w:rsidRPr="00087685" w:rsidRDefault="00BA1516" w:rsidP="007A136D">
      <w:pPr>
        <w:bidi/>
        <w:spacing w:before="100" w:beforeAutospacing="1" w:after="100" w:afterAutospacing="1"/>
        <w:rPr>
          <w:rFonts w:asciiTheme="majorBidi" w:hAnsiTheme="majorBidi" w:cstheme="majorBidi"/>
          <w:b/>
          <w:bCs/>
          <w:sz w:val="20"/>
          <w:rtl/>
          <w:lang w:bidi="ar-AE"/>
        </w:rPr>
      </w:pPr>
      <w:r w:rsidRPr="00087685">
        <w:rPr>
          <w:rFonts w:asciiTheme="majorBidi" w:hAnsiTheme="majorBidi" w:cstheme="majorBidi"/>
          <w:b/>
          <w:bCs/>
          <w:sz w:val="20"/>
          <w:lang w:bidi="ar-AE"/>
        </w:rPr>
        <w:t>Q</w:t>
      </w:r>
      <w:r w:rsidRPr="00087685">
        <w:rPr>
          <w:rFonts w:asciiTheme="majorBidi" w:hAnsiTheme="majorBidi" w:cstheme="majorBidi"/>
          <w:b/>
          <w:bCs/>
          <w:sz w:val="20"/>
          <w:rtl/>
          <w:lang w:bidi="ar-AE"/>
        </w:rPr>
        <w:t xml:space="preserve">1. </w:t>
      </w:r>
      <w:r w:rsidR="002C5304" w:rsidRPr="00087685">
        <w:rPr>
          <w:rFonts w:asciiTheme="majorBidi" w:hAnsiTheme="majorBidi" w:cstheme="majorBidi"/>
          <w:b/>
          <w:bCs/>
          <w:sz w:val="20"/>
          <w:rtl/>
          <w:lang w:bidi="ar-AE"/>
        </w:rPr>
        <w:t xml:space="preserve">يرجى </w:t>
      </w:r>
      <w:r w:rsidR="00CB75DD" w:rsidRPr="00087685">
        <w:rPr>
          <w:rFonts w:asciiTheme="majorBidi" w:hAnsiTheme="majorBidi" w:cstheme="majorBidi" w:hint="cs"/>
          <w:b/>
          <w:bCs/>
          <w:sz w:val="20"/>
          <w:rtl/>
          <w:lang w:bidi="ar-AE"/>
        </w:rPr>
        <w:t>كتابة</w:t>
      </w:r>
      <w:r w:rsidR="002C5304" w:rsidRPr="00087685">
        <w:rPr>
          <w:rFonts w:asciiTheme="majorBidi" w:hAnsiTheme="majorBidi" w:cstheme="majorBidi"/>
          <w:b/>
          <w:bCs/>
          <w:sz w:val="20"/>
          <w:rtl/>
          <w:lang w:bidi="ar-AE"/>
        </w:rPr>
        <w:t xml:space="preserve"> </w:t>
      </w:r>
      <w:r w:rsidR="002C5304" w:rsidRPr="00087685">
        <w:rPr>
          <w:rFonts w:asciiTheme="majorBidi" w:hAnsiTheme="majorBidi" w:cstheme="majorBidi" w:hint="cs"/>
          <w:b/>
          <w:bCs/>
          <w:sz w:val="20"/>
          <w:rtl/>
          <w:lang w:bidi="ar-AE"/>
        </w:rPr>
        <w:t xml:space="preserve">اسم مؤسستكم/ شركتكم </w:t>
      </w:r>
      <w:r w:rsidR="008252F5" w:rsidRPr="00087685">
        <w:rPr>
          <w:rFonts w:asciiTheme="majorBidi" w:hAnsiTheme="majorBidi" w:cstheme="majorBidi" w:hint="cs"/>
          <w:b/>
          <w:bCs/>
          <w:sz w:val="20"/>
          <w:rtl/>
          <w:lang w:bidi="ar-AE"/>
        </w:rPr>
        <w:t>في</w:t>
      </w:r>
      <w:r w:rsidR="002C5304" w:rsidRPr="00087685">
        <w:rPr>
          <w:rFonts w:asciiTheme="majorBidi" w:hAnsiTheme="majorBidi" w:cstheme="majorBidi" w:hint="cs"/>
          <w:b/>
          <w:bCs/>
          <w:sz w:val="20"/>
          <w:rtl/>
          <w:lang w:bidi="ar-AE"/>
        </w:rPr>
        <w:t xml:space="preserve"> </w:t>
      </w:r>
      <w:r w:rsidR="00CB75DD" w:rsidRPr="00087685">
        <w:rPr>
          <w:rFonts w:asciiTheme="majorBidi" w:hAnsiTheme="majorBidi" w:cstheme="majorBidi" w:hint="cs"/>
          <w:b/>
          <w:bCs/>
          <w:sz w:val="20"/>
          <w:rtl/>
          <w:lang w:bidi="ar-AE"/>
        </w:rPr>
        <w:t>المربع</w:t>
      </w:r>
      <w:r w:rsidR="002C5304" w:rsidRPr="00087685">
        <w:rPr>
          <w:rFonts w:asciiTheme="majorBidi" w:hAnsiTheme="majorBidi" w:cstheme="majorBidi" w:hint="cs"/>
          <w:b/>
          <w:bCs/>
          <w:sz w:val="20"/>
          <w:rtl/>
          <w:lang w:bidi="ar-AE"/>
        </w:rPr>
        <w:t xml:space="preserve"> أدناه؟</w:t>
      </w:r>
    </w:p>
    <w:p w:rsidR="008252F5" w:rsidRPr="00087685" w:rsidRDefault="008252F5" w:rsidP="00A30D81">
      <w:pPr>
        <w:pBdr>
          <w:top w:val="single" w:sz="4" w:space="1" w:color="auto"/>
          <w:left w:val="single" w:sz="4" w:space="4" w:color="auto"/>
          <w:bottom w:val="single" w:sz="4" w:space="9" w:color="auto"/>
          <w:right w:val="single" w:sz="4" w:space="4" w:color="auto"/>
          <w:between w:val="single" w:sz="4" w:space="1" w:color="auto"/>
          <w:bar w:val="single" w:sz="4" w:color="auto"/>
        </w:pBdr>
        <w:shd w:val="clear" w:color="auto" w:fill="D9D9D9" w:themeFill="background1" w:themeFillShade="D9"/>
        <w:bidi/>
        <w:spacing w:before="100" w:beforeAutospacing="1" w:after="100" w:afterAutospacing="1"/>
        <w:rPr>
          <w:rFonts w:asciiTheme="majorBidi" w:hAnsiTheme="majorBidi" w:cstheme="majorBidi"/>
          <w:b/>
          <w:bCs/>
          <w:sz w:val="20"/>
          <w:rtl/>
          <w:lang w:bidi="ar-AE"/>
        </w:rPr>
      </w:pPr>
    </w:p>
    <w:tbl>
      <w:tblPr>
        <w:tblStyle w:val="TableGrid"/>
        <w:bidiVisual/>
        <w:tblW w:w="0" w:type="auto"/>
        <w:tblCellMar>
          <w:top w:w="57" w:type="dxa"/>
          <w:left w:w="57" w:type="dxa"/>
          <w:bottom w:w="57" w:type="dxa"/>
          <w:right w:w="57" w:type="dxa"/>
        </w:tblCellMar>
        <w:tblLook w:val="04A0" w:firstRow="1" w:lastRow="0" w:firstColumn="1" w:lastColumn="0" w:noHBand="0" w:noVBand="1"/>
      </w:tblPr>
      <w:tblGrid>
        <w:gridCol w:w="6561"/>
        <w:gridCol w:w="4328"/>
      </w:tblGrid>
      <w:tr w:rsidR="00F70AE5" w:rsidRPr="00087685" w:rsidTr="003D2B16">
        <w:trPr>
          <w:trHeight w:val="3590"/>
        </w:trPr>
        <w:tc>
          <w:tcPr>
            <w:tcW w:w="0" w:type="auto"/>
            <w:vMerge w:val="restart"/>
          </w:tcPr>
          <w:p w:rsidR="00F70AE5" w:rsidRPr="00087685" w:rsidRDefault="00F70AE5" w:rsidP="007A136D">
            <w:pPr>
              <w:tabs>
                <w:tab w:val="right" w:pos="1"/>
              </w:tabs>
              <w:bidi/>
              <w:spacing w:before="100" w:beforeAutospacing="1" w:after="100" w:afterAutospacing="1"/>
              <w:rPr>
                <w:rFonts w:asciiTheme="majorBidi" w:hAnsiTheme="majorBidi" w:cstheme="majorBidi"/>
                <w:b/>
                <w:bCs/>
                <w:sz w:val="20"/>
                <w:rtl/>
                <w:lang w:bidi="ar-AE"/>
              </w:rPr>
            </w:pPr>
            <w:r w:rsidRPr="00087685">
              <w:rPr>
                <w:rFonts w:asciiTheme="majorBidi" w:hAnsiTheme="majorBidi" w:cstheme="majorBidi"/>
                <w:b/>
                <w:bCs/>
                <w:sz w:val="20"/>
                <w:lang w:bidi="ar-AE"/>
              </w:rPr>
              <w:t>Q</w:t>
            </w:r>
            <w:r w:rsidRPr="00087685">
              <w:rPr>
                <w:rFonts w:asciiTheme="majorBidi" w:hAnsiTheme="majorBidi" w:cstheme="majorBidi"/>
                <w:b/>
                <w:bCs/>
                <w:sz w:val="20"/>
                <w:rtl/>
                <w:lang w:bidi="ar-AE"/>
              </w:rPr>
              <w:t>2</w:t>
            </w:r>
            <w:r w:rsidRPr="00087685">
              <w:rPr>
                <w:rFonts w:asciiTheme="majorBidi" w:hAnsiTheme="majorBidi" w:cstheme="majorBidi"/>
                <w:sz w:val="20"/>
                <w:rtl/>
                <w:lang w:bidi="ar-AE"/>
              </w:rPr>
              <w:t xml:space="preserve">. </w:t>
            </w:r>
            <w:r w:rsidRPr="00087685">
              <w:rPr>
                <w:rFonts w:asciiTheme="majorBidi" w:hAnsiTheme="majorBidi" w:cstheme="majorBidi"/>
                <w:b/>
                <w:bCs/>
                <w:sz w:val="20"/>
                <w:rtl/>
                <w:lang w:bidi="ar-AE"/>
              </w:rPr>
              <w:t xml:space="preserve">يرجى تحديد الإدارة/ الإدارات التي </w:t>
            </w:r>
            <w:r w:rsidRPr="00087685">
              <w:rPr>
                <w:rFonts w:asciiTheme="majorBidi" w:hAnsiTheme="majorBidi" w:cstheme="majorBidi" w:hint="cs"/>
                <w:b/>
                <w:bCs/>
                <w:sz w:val="20"/>
                <w:rtl/>
                <w:lang w:bidi="ar-AE"/>
              </w:rPr>
              <w:t xml:space="preserve">قمتم بتوريد منتجات/ خدمات لها </w:t>
            </w:r>
            <w:r w:rsidRPr="00087685">
              <w:rPr>
                <w:rFonts w:asciiTheme="majorBidi" w:hAnsiTheme="majorBidi" w:cstheme="majorBidi"/>
                <w:b/>
                <w:bCs/>
                <w:sz w:val="20"/>
                <w:rtl/>
                <w:lang w:bidi="ar-AE"/>
              </w:rPr>
              <w:t>من قائمة الإدارات في الهيئة. (</w:t>
            </w:r>
            <w:r w:rsidRPr="00087685">
              <w:rPr>
                <w:rFonts w:asciiTheme="majorBidi" w:hAnsiTheme="majorBidi" w:cstheme="majorBidi" w:hint="cs"/>
                <w:b/>
                <w:bCs/>
                <w:sz w:val="20"/>
                <w:rtl/>
                <w:lang w:bidi="ar-AE"/>
              </w:rPr>
              <w:t>يمكن اختيار أكثر من إدارة</w:t>
            </w:r>
            <w:r w:rsidRPr="00087685">
              <w:rPr>
                <w:rFonts w:asciiTheme="majorBidi" w:hAnsiTheme="majorBidi" w:cstheme="majorBidi"/>
                <w:b/>
                <w:bCs/>
                <w:sz w:val="20"/>
                <w:rtl/>
                <w:lang w:bidi="ar-AE"/>
              </w:rPr>
              <w:t>)</w:t>
            </w:r>
          </w:p>
          <w:tbl>
            <w:tblPr>
              <w:bidiVisual/>
              <w:tblW w:w="4995" w:type="pct"/>
              <w:tblCellSpacing w:w="56" w:type="dxa"/>
              <w:shd w:val="clear" w:color="auto" w:fill="D9D9D9" w:themeFill="background1" w:themeFillShade="D9"/>
              <w:tblCellMar>
                <w:left w:w="57" w:type="dxa"/>
                <w:right w:w="57" w:type="dxa"/>
              </w:tblCellMar>
              <w:tblLook w:val="04A0" w:firstRow="1" w:lastRow="0" w:firstColumn="1" w:lastColumn="0" w:noHBand="0" w:noVBand="1"/>
            </w:tblPr>
            <w:tblGrid>
              <w:gridCol w:w="1167"/>
              <w:gridCol w:w="5269"/>
            </w:tblGrid>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1. مكتب التدقيق الداخلي</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2. إدارة التخطيط الاستراتيجي والتميز المؤسسي</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3. إدارة الاتصال الحكومي</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4. مكتب المنظمات والعلاقات الدولية</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5. مكتب المدير العام</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6. إدارة السياسات والشؤون القانونية</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7. إدارة نظام تقييم الأداء والمتابعة</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8. إدارة المشروعات والبرامج</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9. إدارة تخطيط الموارد البشرية</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10. إدارة نظام معلومات الموارد البشرية</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11. إدارة الموارد البشرية والخدمات</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12. إدارة الشؤون المالية</w:t>
                  </w:r>
                </w:p>
              </w:tc>
            </w:tr>
            <w:tr w:rsidR="00F70AE5" w:rsidRPr="00087685" w:rsidTr="00F70AE5">
              <w:trPr>
                <w:trHeight w:val="20"/>
                <w:tblCellSpacing w:w="56" w:type="dxa"/>
              </w:trPr>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3877" w:type="pct"/>
                  <w:shd w:val="clear" w:color="auto" w:fill="D9D9D9" w:themeFill="background1" w:themeFillShade="D9"/>
                  <w:vAlign w:val="center"/>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rtl/>
                      <w:lang w:bidi="ar-JO"/>
                    </w:rPr>
                    <w:t>13. إدارة تقنية المعلومات</w:t>
                  </w:r>
                </w:p>
              </w:tc>
            </w:tr>
          </w:tbl>
          <w:p w:rsidR="00F70AE5" w:rsidRPr="00087685" w:rsidRDefault="00F70AE5" w:rsidP="007A136D">
            <w:pPr>
              <w:tabs>
                <w:tab w:val="right" w:pos="1"/>
              </w:tabs>
              <w:bidi/>
              <w:spacing w:before="100" w:beforeAutospacing="1" w:after="100" w:afterAutospacing="1"/>
              <w:rPr>
                <w:rFonts w:asciiTheme="majorBidi" w:hAnsiTheme="majorBidi" w:cstheme="majorBidi"/>
                <w:b/>
                <w:bCs/>
                <w:sz w:val="20"/>
                <w:rtl/>
                <w:lang w:bidi="ar-AE"/>
              </w:rPr>
            </w:pPr>
          </w:p>
        </w:tc>
        <w:tc>
          <w:tcPr>
            <w:tcW w:w="0" w:type="auto"/>
          </w:tcPr>
          <w:p w:rsidR="00F70AE5" w:rsidRPr="00087685" w:rsidRDefault="00F70AE5" w:rsidP="007A136D">
            <w:pPr>
              <w:bidi/>
              <w:spacing w:before="100" w:beforeAutospacing="1" w:after="100" w:afterAutospacing="1"/>
              <w:rPr>
                <w:rFonts w:asciiTheme="majorBidi" w:hAnsiTheme="majorBidi" w:cstheme="majorBidi"/>
                <w:bCs/>
                <w:sz w:val="20"/>
                <w:rtl/>
              </w:rPr>
            </w:pPr>
            <w:r w:rsidRPr="00087685">
              <w:rPr>
                <w:rFonts w:asciiTheme="majorBidi" w:hAnsiTheme="majorBidi" w:cstheme="majorBidi"/>
                <w:b/>
                <w:sz w:val="20"/>
              </w:rPr>
              <w:lastRenderedPageBreak/>
              <w:t>Q3</w:t>
            </w:r>
            <w:r w:rsidRPr="00087685">
              <w:rPr>
                <w:rFonts w:asciiTheme="majorBidi" w:hAnsiTheme="majorBidi" w:cstheme="majorBidi"/>
                <w:bCs/>
                <w:sz w:val="20"/>
                <w:rtl/>
              </w:rPr>
              <w:t xml:space="preserve">. </w:t>
            </w:r>
            <w:r w:rsidRPr="00087685">
              <w:rPr>
                <w:rFonts w:asciiTheme="majorBidi" w:hAnsiTheme="majorBidi" w:cstheme="majorBidi"/>
                <w:bCs/>
                <w:sz w:val="20"/>
                <w:rtl/>
                <w:lang w:bidi="ar-AE"/>
              </w:rPr>
              <w:t>ما هو تكرار تعاملكم مع الهيئة ؟</w:t>
            </w:r>
          </w:p>
          <w:tbl>
            <w:tblPr>
              <w:bidiVisual/>
              <w:tblW w:w="5000" w:type="pct"/>
              <w:tblCellSpacing w:w="56" w:type="dxa"/>
              <w:shd w:val="clear" w:color="auto" w:fill="D9D9D9" w:themeFill="background1" w:themeFillShade="D9"/>
              <w:tblCellMar>
                <w:left w:w="57" w:type="dxa"/>
                <w:right w:w="57" w:type="dxa"/>
              </w:tblCellMar>
              <w:tblLook w:val="04A0" w:firstRow="1" w:lastRow="0" w:firstColumn="1" w:lastColumn="0" w:noHBand="0" w:noVBand="1"/>
            </w:tblPr>
            <w:tblGrid>
              <w:gridCol w:w="553"/>
              <w:gridCol w:w="3656"/>
            </w:tblGrid>
            <w:tr w:rsidR="00F70AE5" w:rsidRPr="00087685" w:rsidTr="00844848">
              <w:trPr>
                <w:tblCellSpacing w:w="56" w:type="dxa"/>
              </w:trPr>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4353" w:type="pct"/>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r w:rsidRPr="00087685">
                    <w:rPr>
                      <w:rFonts w:asciiTheme="majorBidi" w:hAnsiTheme="majorBidi" w:cstheme="majorBidi" w:hint="cs"/>
                      <w:sz w:val="20"/>
                      <w:rtl/>
                      <w:lang w:bidi="ar-AE"/>
                    </w:rPr>
                    <w:t xml:space="preserve">1. </w:t>
                  </w:r>
                  <w:r w:rsidRPr="00087685">
                    <w:rPr>
                      <w:rFonts w:asciiTheme="majorBidi" w:hAnsiTheme="majorBidi" w:cstheme="majorBidi"/>
                      <w:sz w:val="20"/>
                      <w:rtl/>
                      <w:lang w:bidi="ar-AE"/>
                    </w:rPr>
                    <w:t>مرة أو أكثر في الأسبوع</w:t>
                  </w:r>
                </w:p>
              </w:tc>
            </w:tr>
            <w:tr w:rsidR="00F70AE5" w:rsidRPr="00087685" w:rsidTr="00844848">
              <w:trPr>
                <w:tblCellSpacing w:w="56" w:type="dxa"/>
              </w:trPr>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4353" w:type="pct"/>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r w:rsidRPr="00087685">
                    <w:rPr>
                      <w:rFonts w:asciiTheme="majorBidi" w:hAnsiTheme="majorBidi" w:cstheme="majorBidi" w:hint="cs"/>
                      <w:sz w:val="20"/>
                      <w:rtl/>
                    </w:rPr>
                    <w:t xml:space="preserve">2. </w:t>
                  </w:r>
                  <w:r w:rsidRPr="00087685">
                    <w:rPr>
                      <w:rFonts w:asciiTheme="majorBidi" w:hAnsiTheme="majorBidi" w:cstheme="majorBidi"/>
                      <w:sz w:val="20"/>
                      <w:rtl/>
                    </w:rPr>
                    <w:t>مرة أو أكثر في الشهر</w:t>
                  </w:r>
                </w:p>
              </w:tc>
            </w:tr>
            <w:tr w:rsidR="00F70AE5" w:rsidRPr="00087685" w:rsidTr="00844848">
              <w:trPr>
                <w:tblCellSpacing w:w="56" w:type="dxa"/>
              </w:trPr>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4353" w:type="pct"/>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r w:rsidRPr="00087685">
                    <w:rPr>
                      <w:rFonts w:asciiTheme="majorBidi" w:hAnsiTheme="majorBidi" w:cstheme="majorBidi" w:hint="cs"/>
                      <w:sz w:val="20"/>
                      <w:rtl/>
                    </w:rPr>
                    <w:t xml:space="preserve">3. </w:t>
                  </w:r>
                  <w:r w:rsidRPr="00087685">
                    <w:rPr>
                      <w:rFonts w:asciiTheme="majorBidi" w:hAnsiTheme="majorBidi" w:cstheme="majorBidi"/>
                      <w:sz w:val="20"/>
                      <w:rtl/>
                    </w:rPr>
                    <w:t>مرة كل شهرين</w:t>
                  </w:r>
                  <w:r w:rsidRPr="00087685">
                    <w:rPr>
                      <w:rFonts w:asciiTheme="majorBidi" w:hAnsiTheme="majorBidi" w:cstheme="majorBidi"/>
                      <w:sz w:val="20"/>
                      <w:rtl/>
                    </w:rPr>
                    <w:tab/>
                  </w:r>
                  <w:r w:rsidRPr="00087685">
                    <w:rPr>
                      <w:rFonts w:asciiTheme="majorBidi" w:hAnsiTheme="majorBidi" w:cstheme="majorBidi"/>
                      <w:sz w:val="20"/>
                      <w:rtl/>
                    </w:rPr>
                    <w:tab/>
                  </w:r>
                </w:p>
              </w:tc>
            </w:tr>
            <w:tr w:rsidR="00F70AE5" w:rsidRPr="00087685" w:rsidTr="00844848">
              <w:trPr>
                <w:tblCellSpacing w:w="56" w:type="dxa"/>
              </w:trPr>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4353" w:type="pct"/>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r w:rsidRPr="00087685">
                    <w:rPr>
                      <w:rFonts w:asciiTheme="majorBidi" w:hAnsiTheme="majorBidi" w:cstheme="majorBidi" w:hint="cs"/>
                      <w:sz w:val="20"/>
                      <w:rtl/>
                      <w:lang w:bidi="ar-AE"/>
                    </w:rPr>
                    <w:t xml:space="preserve">4. </w:t>
                  </w:r>
                  <w:r w:rsidRPr="00087685">
                    <w:rPr>
                      <w:rFonts w:asciiTheme="majorBidi" w:hAnsiTheme="majorBidi" w:cstheme="majorBidi"/>
                      <w:sz w:val="20"/>
                      <w:rtl/>
                      <w:lang w:bidi="ar-AE"/>
                    </w:rPr>
                    <w:t>مرة كل ثلاثة أشهر</w:t>
                  </w:r>
                </w:p>
              </w:tc>
            </w:tr>
            <w:tr w:rsidR="00F70AE5" w:rsidRPr="00087685" w:rsidTr="00844848">
              <w:trPr>
                <w:tblCellSpacing w:w="56" w:type="dxa"/>
              </w:trPr>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4353" w:type="pct"/>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r w:rsidRPr="00087685">
                    <w:rPr>
                      <w:rFonts w:asciiTheme="majorBidi" w:hAnsiTheme="majorBidi" w:cstheme="majorBidi" w:hint="cs"/>
                      <w:sz w:val="20"/>
                      <w:rtl/>
                      <w:lang w:bidi="ar-AE"/>
                    </w:rPr>
                    <w:t xml:space="preserve">5. </w:t>
                  </w:r>
                  <w:r w:rsidRPr="00087685">
                    <w:rPr>
                      <w:rFonts w:asciiTheme="majorBidi" w:hAnsiTheme="majorBidi" w:cstheme="majorBidi"/>
                      <w:sz w:val="20"/>
                      <w:rtl/>
                      <w:lang w:bidi="ar-AE"/>
                    </w:rPr>
                    <w:t>مرة كل 6 شهور</w:t>
                  </w:r>
                </w:p>
              </w:tc>
            </w:tr>
            <w:tr w:rsidR="00F70AE5" w:rsidRPr="00087685" w:rsidTr="00844848">
              <w:trPr>
                <w:tblCellSpacing w:w="56" w:type="dxa"/>
              </w:trPr>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4353" w:type="pct"/>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r w:rsidRPr="00087685">
                    <w:rPr>
                      <w:rFonts w:asciiTheme="majorBidi" w:hAnsiTheme="majorBidi" w:cstheme="majorBidi" w:hint="cs"/>
                      <w:sz w:val="20"/>
                      <w:rtl/>
                      <w:lang w:bidi="ar-AE"/>
                    </w:rPr>
                    <w:t xml:space="preserve">6. </w:t>
                  </w:r>
                  <w:r w:rsidRPr="00087685">
                    <w:rPr>
                      <w:rFonts w:asciiTheme="majorBidi" w:hAnsiTheme="majorBidi" w:cstheme="majorBidi"/>
                      <w:sz w:val="20"/>
                      <w:rtl/>
                      <w:lang w:bidi="ar-AE"/>
                    </w:rPr>
                    <w:t>مرة واحدة في السنة</w:t>
                  </w:r>
                </w:p>
              </w:tc>
            </w:tr>
            <w:tr w:rsidR="00F70AE5" w:rsidRPr="00087685" w:rsidTr="00844848">
              <w:trPr>
                <w:tblCellSpacing w:w="56" w:type="dxa"/>
              </w:trPr>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rtl/>
                      <w:lang w:bidi="ar-JO"/>
                    </w:rPr>
                  </w:pPr>
                </w:p>
              </w:tc>
              <w:tc>
                <w:tcPr>
                  <w:tcW w:w="4353" w:type="pct"/>
                  <w:shd w:val="clear" w:color="auto" w:fill="D9D9D9" w:themeFill="background1" w:themeFillShade="D9"/>
                </w:tcPr>
                <w:p w:rsidR="00F70AE5" w:rsidRPr="00087685" w:rsidRDefault="00F70AE5" w:rsidP="007A136D">
                  <w:pPr>
                    <w:bidi/>
                    <w:spacing w:before="100" w:beforeAutospacing="1" w:after="100" w:afterAutospacing="1"/>
                    <w:rPr>
                      <w:rFonts w:asciiTheme="majorBidi" w:hAnsiTheme="majorBidi" w:cstheme="majorBidi"/>
                      <w:sz w:val="20"/>
                      <w:lang w:bidi="ar-JO"/>
                    </w:rPr>
                  </w:pPr>
                  <w:r w:rsidRPr="00087685">
                    <w:rPr>
                      <w:rFonts w:asciiTheme="majorBidi" w:hAnsiTheme="majorBidi" w:cstheme="majorBidi" w:hint="cs"/>
                      <w:sz w:val="20"/>
                      <w:rtl/>
                      <w:lang w:bidi="ar-JO"/>
                    </w:rPr>
                    <w:t xml:space="preserve">7. </w:t>
                  </w:r>
                  <w:r w:rsidRPr="00087685">
                    <w:rPr>
                      <w:rFonts w:asciiTheme="majorBidi" w:hAnsiTheme="majorBidi" w:cstheme="majorBidi"/>
                      <w:sz w:val="20"/>
                      <w:rtl/>
                      <w:lang w:bidi="ar-JO"/>
                    </w:rPr>
                    <w:t>غيرها حدد: ________</w:t>
                  </w:r>
                  <w:r w:rsidRPr="00087685">
                    <w:rPr>
                      <w:rFonts w:asciiTheme="majorBidi" w:hAnsiTheme="majorBidi" w:cstheme="majorBidi" w:hint="cs"/>
                      <w:sz w:val="20"/>
                      <w:rtl/>
                      <w:lang w:bidi="ar-JO"/>
                    </w:rPr>
                    <w:t>_________</w:t>
                  </w:r>
                  <w:r w:rsidRPr="00087685">
                    <w:rPr>
                      <w:rFonts w:asciiTheme="majorBidi" w:hAnsiTheme="majorBidi" w:cstheme="majorBidi"/>
                      <w:sz w:val="20"/>
                      <w:rtl/>
                      <w:lang w:bidi="ar-JO"/>
                    </w:rPr>
                    <w:t>__________</w:t>
                  </w:r>
                </w:p>
              </w:tc>
            </w:tr>
          </w:tbl>
          <w:p w:rsidR="00F70AE5" w:rsidRPr="00087685" w:rsidRDefault="00F70AE5" w:rsidP="007A136D">
            <w:pPr>
              <w:tabs>
                <w:tab w:val="right" w:pos="1"/>
              </w:tabs>
              <w:bidi/>
              <w:spacing w:before="100" w:beforeAutospacing="1" w:after="100" w:afterAutospacing="1"/>
              <w:rPr>
                <w:rFonts w:asciiTheme="majorBidi" w:hAnsiTheme="majorBidi" w:cstheme="majorBidi"/>
                <w:b/>
                <w:bCs/>
                <w:sz w:val="20"/>
                <w:rtl/>
                <w:lang w:bidi="ar-AE"/>
              </w:rPr>
            </w:pPr>
          </w:p>
        </w:tc>
      </w:tr>
      <w:tr w:rsidR="00F70AE5" w:rsidRPr="00087685" w:rsidTr="003D2B16">
        <w:trPr>
          <w:trHeight w:val="847"/>
        </w:trPr>
        <w:tc>
          <w:tcPr>
            <w:tcW w:w="0" w:type="auto"/>
            <w:vMerge/>
          </w:tcPr>
          <w:p w:rsidR="00F70AE5" w:rsidRPr="00087685" w:rsidRDefault="00F70AE5" w:rsidP="007A136D">
            <w:pPr>
              <w:tabs>
                <w:tab w:val="right" w:pos="1"/>
              </w:tabs>
              <w:bidi/>
              <w:spacing w:before="100" w:beforeAutospacing="1" w:after="100" w:afterAutospacing="1"/>
              <w:rPr>
                <w:rFonts w:asciiTheme="majorBidi" w:hAnsiTheme="majorBidi" w:cstheme="majorBidi"/>
                <w:b/>
                <w:bCs/>
                <w:sz w:val="20"/>
                <w:lang w:bidi="ar-AE"/>
              </w:rPr>
            </w:pPr>
          </w:p>
        </w:tc>
        <w:tc>
          <w:tcPr>
            <w:tcW w:w="0" w:type="auto"/>
            <w:vMerge w:val="restart"/>
          </w:tcPr>
          <w:p w:rsidR="00F70AE5" w:rsidRPr="00087685" w:rsidRDefault="00F70AE5" w:rsidP="00844848">
            <w:pPr>
              <w:bidi/>
              <w:spacing w:before="100" w:beforeAutospacing="1" w:after="100" w:afterAutospacing="1"/>
              <w:rPr>
                <w:rFonts w:asciiTheme="majorBidi" w:hAnsiTheme="majorBidi" w:cstheme="majorBidi"/>
                <w:b/>
                <w:bCs/>
                <w:sz w:val="20"/>
                <w:rtl/>
              </w:rPr>
            </w:pPr>
            <w:r w:rsidRPr="00087685">
              <w:rPr>
                <w:rFonts w:asciiTheme="majorBidi" w:hAnsiTheme="majorBidi" w:cstheme="majorBidi"/>
                <w:b/>
                <w:bCs/>
                <w:sz w:val="20"/>
              </w:rPr>
              <w:t>Q4</w:t>
            </w:r>
            <w:r w:rsidRPr="00087685">
              <w:rPr>
                <w:rFonts w:asciiTheme="majorBidi" w:hAnsiTheme="majorBidi" w:cstheme="majorBidi" w:hint="cs"/>
                <w:b/>
                <w:bCs/>
                <w:sz w:val="20"/>
                <w:rtl/>
              </w:rPr>
              <w:t xml:space="preserve">. </w:t>
            </w:r>
            <w:r w:rsidRPr="00087685">
              <w:rPr>
                <w:rFonts w:asciiTheme="majorBidi" w:hAnsiTheme="majorBidi" w:cstheme="majorBidi" w:hint="cs"/>
                <w:b/>
                <w:bCs/>
                <w:sz w:val="20"/>
                <w:rtl/>
                <w:lang w:bidi="ar-AE"/>
              </w:rPr>
              <w:t xml:space="preserve">يرجى تحديد </w:t>
            </w:r>
            <w:r w:rsidRPr="00087685">
              <w:rPr>
                <w:rFonts w:asciiTheme="majorBidi" w:hAnsiTheme="majorBidi" w:cstheme="majorBidi"/>
                <w:b/>
                <w:bCs/>
                <w:sz w:val="20"/>
                <w:rtl/>
                <w:lang w:bidi="ar-AE"/>
              </w:rPr>
              <w:t>مجال عمل شركتكم / مؤسستكم؟</w:t>
            </w:r>
          </w:p>
          <w:tbl>
            <w:tblPr>
              <w:tblStyle w:val="TableGrid"/>
              <w:bidiVisual/>
              <w:tblW w:w="5000" w:type="pct"/>
              <w:shd w:val="clear" w:color="auto" w:fill="D9D9D9" w:themeFill="background1" w:themeFillShade="D9"/>
              <w:tblLook w:val="04A0" w:firstRow="1" w:lastRow="0" w:firstColumn="1" w:lastColumn="0" w:noHBand="0" w:noVBand="1"/>
            </w:tblPr>
            <w:tblGrid>
              <w:gridCol w:w="4204"/>
            </w:tblGrid>
            <w:tr w:rsidR="00F70AE5" w:rsidRPr="00087685" w:rsidTr="00F70AE5">
              <w:trPr>
                <w:trHeight w:val="2868"/>
              </w:trPr>
              <w:tc>
                <w:tcPr>
                  <w:tcW w:w="5000" w:type="pct"/>
                  <w:shd w:val="clear" w:color="auto" w:fill="D9D9D9" w:themeFill="background1" w:themeFillShade="D9"/>
                </w:tcPr>
                <w:p w:rsidR="00F70AE5" w:rsidRPr="00087685" w:rsidRDefault="00F70AE5" w:rsidP="006837CD">
                  <w:pPr>
                    <w:bidi/>
                    <w:spacing w:before="100" w:beforeAutospacing="1" w:after="100" w:afterAutospacing="1"/>
                    <w:rPr>
                      <w:rFonts w:asciiTheme="majorBidi" w:hAnsiTheme="majorBidi" w:cstheme="majorBidi"/>
                      <w:b/>
                      <w:bCs/>
                      <w:sz w:val="20"/>
                      <w:rtl/>
                    </w:rPr>
                  </w:pPr>
                </w:p>
                <w:p w:rsidR="00F70AE5" w:rsidRPr="00087685" w:rsidRDefault="00F70AE5" w:rsidP="006837CD">
                  <w:pPr>
                    <w:bidi/>
                    <w:spacing w:before="100" w:beforeAutospacing="1" w:after="100" w:afterAutospacing="1"/>
                    <w:rPr>
                      <w:rFonts w:asciiTheme="majorBidi" w:hAnsiTheme="majorBidi" w:cstheme="majorBidi"/>
                      <w:b/>
                      <w:bCs/>
                      <w:sz w:val="20"/>
                      <w:rtl/>
                      <w:lang w:bidi="ar-AE"/>
                    </w:rPr>
                  </w:pPr>
                </w:p>
              </w:tc>
            </w:tr>
          </w:tbl>
          <w:p w:rsidR="00F70AE5" w:rsidRPr="00087685" w:rsidRDefault="00F70AE5" w:rsidP="007A136D">
            <w:pPr>
              <w:bidi/>
              <w:spacing w:before="100" w:beforeAutospacing="1" w:after="100" w:afterAutospacing="1"/>
              <w:rPr>
                <w:rFonts w:asciiTheme="majorBidi" w:hAnsiTheme="majorBidi" w:cstheme="majorBidi"/>
                <w:b/>
                <w:sz w:val="20"/>
                <w:lang w:bidi="ar-AE"/>
              </w:rPr>
            </w:pPr>
          </w:p>
        </w:tc>
      </w:tr>
      <w:tr w:rsidR="00F70AE5" w:rsidRPr="00087685" w:rsidTr="003D2B16">
        <w:trPr>
          <w:trHeight w:val="20"/>
        </w:trPr>
        <w:tc>
          <w:tcPr>
            <w:tcW w:w="0" w:type="auto"/>
          </w:tcPr>
          <w:p w:rsidR="00F70AE5" w:rsidRPr="00087685" w:rsidRDefault="00F70AE5" w:rsidP="00F70AE5">
            <w:pPr>
              <w:tabs>
                <w:tab w:val="right" w:pos="1"/>
              </w:tabs>
              <w:bidi/>
              <w:spacing w:before="100" w:beforeAutospacing="1" w:after="100" w:afterAutospacing="1"/>
              <w:rPr>
                <w:rFonts w:asciiTheme="majorBidi" w:hAnsiTheme="majorBidi" w:cstheme="majorBidi"/>
                <w:b/>
                <w:bCs/>
                <w:sz w:val="20"/>
                <w:rtl/>
                <w:lang w:bidi="ar-AE"/>
              </w:rPr>
            </w:pPr>
            <w:r w:rsidRPr="00087685">
              <w:rPr>
                <w:rFonts w:asciiTheme="majorBidi" w:hAnsiTheme="majorBidi" w:cstheme="majorBidi"/>
                <w:b/>
                <w:bCs/>
                <w:sz w:val="20"/>
                <w:lang w:bidi="ar-AE"/>
              </w:rPr>
              <w:t>Q5</w:t>
            </w:r>
            <w:r w:rsidRPr="00087685">
              <w:rPr>
                <w:rFonts w:asciiTheme="majorBidi" w:hAnsiTheme="majorBidi" w:cstheme="majorBidi" w:hint="cs"/>
                <w:b/>
                <w:bCs/>
                <w:sz w:val="20"/>
                <w:rtl/>
                <w:lang w:bidi="ar-AE"/>
              </w:rPr>
              <w:t>. في أي من السنوات التالية تعاملت مع الهيئة الاتحادية للموارد البشرية</w:t>
            </w:r>
            <w:r w:rsidR="00503FFD" w:rsidRPr="00087685">
              <w:rPr>
                <w:rFonts w:asciiTheme="majorBidi" w:hAnsiTheme="majorBidi" w:cstheme="majorBidi" w:hint="cs"/>
                <w:b/>
                <w:bCs/>
                <w:sz w:val="20"/>
                <w:rtl/>
                <w:lang w:bidi="ar-AE"/>
              </w:rPr>
              <w:t xml:space="preserve"> الحكومية</w:t>
            </w:r>
            <w:r w:rsidRPr="00087685">
              <w:rPr>
                <w:rFonts w:asciiTheme="majorBidi" w:hAnsiTheme="majorBidi" w:cstheme="majorBidi" w:hint="cs"/>
                <w:b/>
                <w:bCs/>
                <w:sz w:val="20"/>
                <w:rtl/>
                <w:lang w:bidi="ar-AE"/>
              </w:rPr>
              <w:t>؟ (يمكن اختيار أكثر من إجابة)</w:t>
            </w:r>
          </w:p>
          <w:tbl>
            <w:tblPr>
              <w:tblStyle w:val="TableGrid"/>
              <w:bidiVisual/>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5"/>
              <w:gridCol w:w="1574"/>
              <w:gridCol w:w="617"/>
              <w:gridCol w:w="1481"/>
              <w:gridCol w:w="616"/>
              <w:gridCol w:w="1509"/>
            </w:tblGrid>
            <w:tr w:rsidR="00EF78BE" w:rsidRPr="00087685" w:rsidTr="007E0DE5">
              <w:trPr>
                <w:tblCellSpacing w:w="28" w:type="dxa"/>
              </w:trPr>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E0DE5">
                  <w:pPr>
                    <w:bidi/>
                    <w:spacing w:before="100" w:beforeAutospacing="1" w:after="100" w:afterAutospacing="1"/>
                    <w:rPr>
                      <w:rFonts w:asciiTheme="majorBidi" w:hAnsiTheme="majorBidi" w:cstheme="majorBidi"/>
                      <w:sz w:val="20"/>
                      <w:rtl/>
                      <w:lang w:bidi="ar-JO"/>
                    </w:rPr>
                  </w:pPr>
                </w:p>
              </w:tc>
              <w:tc>
                <w:tcPr>
                  <w:tcW w:w="1091" w:type="pct"/>
                  <w:shd w:val="clear" w:color="auto" w:fill="D9D9D9" w:themeFill="background1" w:themeFillShade="D9"/>
                </w:tcPr>
                <w:p w:rsidR="00F70AE5" w:rsidRPr="00087685" w:rsidRDefault="00EF78BE" w:rsidP="007E0DE5">
                  <w:pPr>
                    <w:bidi/>
                    <w:spacing w:before="100" w:beforeAutospacing="1" w:after="100" w:afterAutospacing="1"/>
                    <w:rPr>
                      <w:rFonts w:asciiTheme="majorBidi" w:hAnsiTheme="majorBidi" w:cstheme="majorBidi"/>
                      <w:sz w:val="20"/>
                      <w:rtl/>
                      <w:lang w:bidi="ar-AE"/>
                    </w:rPr>
                  </w:pPr>
                  <w:r>
                    <w:rPr>
                      <w:rFonts w:asciiTheme="majorBidi" w:hAnsiTheme="majorBidi" w:cstheme="majorBidi" w:hint="cs"/>
                      <w:sz w:val="20"/>
                      <w:rtl/>
                      <w:lang w:bidi="ar-JO"/>
                    </w:rPr>
                    <w:t>2017</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E0DE5">
                  <w:pPr>
                    <w:spacing w:before="100" w:beforeAutospacing="1" w:after="100" w:afterAutospacing="1"/>
                    <w:rPr>
                      <w:rFonts w:asciiTheme="majorBidi" w:hAnsiTheme="majorBidi" w:cstheme="majorBidi"/>
                      <w:sz w:val="20"/>
                      <w:rtl/>
                      <w:lang w:bidi="ar-JO"/>
                    </w:rPr>
                  </w:pPr>
                </w:p>
              </w:tc>
              <w:tc>
                <w:tcPr>
                  <w:tcW w:w="1025" w:type="pct"/>
                  <w:shd w:val="clear" w:color="auto" w:fill="D9D9D9" w:themeFill="background1" w:themeFillShade="D9"/>
                </w:tcPr>
                <w:p w:rsidR="00F70AE5" w:rsidRPr="00087685" w:rsidRDefault="00EF78BE" w:rsidP="007E0DE5">
                  <w:pPr>
                    <w:spacing w:before="100" w:beforeAutospacing="1" w:after="100" w:afterAutospacing="1"/>
                    <w:rPr>
                      <w:rFonts w:asciiTheme="majorBidi" w:hAnsiTheme="majorBidi" w:cstheme="majorBidi"/>
                      <w:sz w:val="20"/>
                      <w:rtl/>
                      <w:lang w:bidi="ar-JO"/>
                    </w:rPr>
                  </w:pPr>
                  <w:r>
                    <w:rPr>
                      <w:rFonts w:asciiTheme="majorBidi" w:hAnsiTheme="majorBidi" w:cstheme="majorBidi" w:hint="cs"/>
                      <w:sz w:val="20"/>
                      <w:rtl/>
                      <w:lang w:bidi="ar-JO"/>
                    </w:rPr>
                    <w:t>2018</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0AE5" w:rsidRPr="00087685" w:rsidRDefault="00F70AE5" w:rsidP="007E0DE5">
                  <w:pPr>
                    <w:spacing w:before="100" w:beforeAutospacing="1" w:after="100" w:afterAutospacing="1"/>
                    <w:rPr>
                      <w:rFonts w:asciiTheme="majorBidi" w:hAnsiTheme="majorBidi" w:cstheme="majorBidi"/>
                      <w:sz w:val="20"/>
                      <w:rtl/>
                      <w:lang w:bidi="ar-JO"/>
                    </w:rPr>
                  </w:pPr>
                </w:p>
              </w:tc>
              <w:tc>
                <w:tcPr>
                  <w:tcW w:w="1025" w:type="pct"/>
                  <w:shd w:val="clear" w:color="auto" w:fill="D9D9D9" w:themeFill="background1" w:themeFillShade="D9"/>
                </w:tcPr>
                <w:p w:rsidR="00F70AE5" w:rsidRPr="00087685" w:rsidRDefault="00EF78BE" w:rsidP="007E0DE5">
                  <w:pPr>
                    <w:spacing w:before="100" w:beforeAutospacing="1" w:after="100" w:afterAutospacing="1"/>
                    <w:rPr>
                      <w:rFonts w:asciiTheme="majorBidi" w:hAnsiTheme="majorBidi" w:cstheme="majorBidi"/>
                      <w:sz w:val="20"/>
                      <w:rtl/>
                      <w:lang w:bidi="ar-JO"/>
                    </w:rPr>
                  </w:pPr>
                  <w:r>
                    <w:rPr>
                      <w:rFonts w:asciiTheme="majorBidi" w:hAnsiTheme="majorBidi" w:cstheme="majorBidi" w:hint="cs"/>
                      <w:sz w:val="20"/>
                      <w:rtl/>
                      <w:lang w:bidi="ar-JO"/>
                    </w:rPr>
                    <w:t>2019</w:t>
                  </w:r>
                </w:p>
              </w:tc>
            </w:tr>
          </w:tbl>
          <w:p w:rsidR="00F70AE5" w:rsidRPr="00087685" w:rsidRDefault="00F70AE5" w:rsidP="002B6BA7">
            <w:pPr>
              <w:tabs>
                <w:tab w:val="right" w:pos="1"/>
              </w:tabs>
              <w:bidi/>
              <w:spacing w:before="100" w:beforeAutospacing="1" w:after="100" w:afterAutospacing="1"/>
              <w:rPr>
                <w:rFonts w:asciiTheme="majorBidi" w:hAnsiTheme="majorBidi" w:cstheme="majorBidi"/>
                <w:b/>
                <w:bCs/>
                <w:sz w:val="20"/>
                <w:rtl/>
                <w:lang w:bidi="ar-AE"/>
              </w:rPr>
            </w:pPr>
          </w:p>
        </w:tc>
        <w:tc>
          <w:tcPr>
            <w:tcW w:w="0" w:type="auto"/>
            <w:vMerge/>
          </w:tcPr>
          <w:p w:rsidR="00F70AE5" w:rsidRPr="00087685" w:rsidRDefault="00F70AE5" w:rsidP="00844848">
            <w:pPr>
              <w:tabs>
                <w:tab w:val="right" w:pos="1"/>
              </w:tabs>
              <w:bidi/>
              <w:spacing w:before="100" w:beforeAutospacing="1" w:after="100" w:afterAutospacing="1"/>
              <w:rPr>
                <w:rFonts w:asciiTheme="majorBidi" w:hAnsiTheme="majorBidi" w:cstheme="majorBidi"/>
                <w:b/>
                <w:bCs/>
                <w:sz w:val="20"/>
                <w:rtl/>
                <w:lang w:bidi="ar-AE"/>
              </w:rPr>
            </w:pPr>
          </w:p>
        </w:tc>
      </w:tr>
    </w:tbl>
    <w:p w:rsidR="00D7311D" w:rsidRPr="00087685" w:rsidRDefault="00D7311D">
      <w:pPr>
        <w:rPr>
          <w:sz w:val="20"/>
        </w:rPr>
      </w:pPr>
    </w:p>
    <w:tbl>
      <w:tblPr>
        <w:tblStyle w:val="TableGrid"/>
        <w:tblW w:w="0" w:type="auto"/>
        <w:tblInd w:w="51" w:type="dxa"/>
        <w:tblLook w:val="04A0" w:firstRow="1" w:lastRow="0" w:firstColumn="1" w:lastColumn="0" w:noHBand="0" w:noVBand="1"/>
      </w:tblPr>
      <w:tblGrid>
        <w:gridCol w:w="6631"/>
        <w:gridCol w:w="4309"/>
      </w:tblGrid>
      <w:tr w:rsidR="00614360" w:rsidRPr="00087685" w:rsidTr="00D7311D">
        <w:trPr>
          <w:trHeight w:val="20"/>
        </w:trPr>
        <w:tc>
          <w:tcPr>
            <w:tcW w:w="0" w:type="auto"/>
            <w:vMerge w:val="restart"/>
          </w:tcPr>
          <w:p w:rsidR="00D034A0" w:rsidRPr="00087685" w:rsidRDefault="00D034A0" w:rsidP="002771DC">
            <w:pPr>
              <w:spacing w:before="100" w:beforeAutospacing="1" w:after="100" w:afterAutospacing="1"/>
              <w:rPr>
                <w:rFonts w:asciiTheme="majorBidi" w:hAnsiTheme="majorBidi" w:cstheme="majorBidi"/>
                <w:color w:val="002060"/>
                <w:sz w:val="20"/>
                <w:lang w:bidi="ar-AE"/>
              </w:rPr>
            </w:pPr>
            <w:r w:rsidRPr="00087685">
              <w:rPr>
                <w:rFonts w:asciiTheme="majorBidi" w:hAnsiTheme="majorBidi" w:cstheme="majorBidi"/>
                <w:b/>
                <w:bCs/>
                <w:color w:val="002060"/>
                <w:sz w:val="20"/>
                <w:lang w:bidi="ar-AE"/>
              </w:rPr>
              <w:t xml:space="preserve">Q2. By looking at FAHR departments list below, please indicate which department(s) you interact with. </w:t>
            </w:r>
            <w:r w:rsidRPr="00087685">
              <w:rPr>
                <w:rFonts w:asciiTheme="majorBidi" w:hAnsiTheme="majorBidi" w:cstheme="majorBidi"/>
                <w:color w:val="002060"/>
                <w:sz w:val="20"/>
                <w:lang w:bidi="ar-AE"/>
              </w:rPr>
              <w:t>(tick all that apply)</w:t>
            </w:r>
          </w:p>
          <w:tbl>
            <w:tblPr>
              <w:tblStyle w:val="TableGrid"/>
              <w:tblW w:w="0" w:type="auto"/>
              <w:tblCellSpacing w:w="28" w:type="dxa"/>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326"/>
              <w:gridCol w:w="5956"/>
            </w:tblGrid>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1. Internal Audit Office</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2. Strategic Planning and Institutional Excellence</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3. Department of Government Communication</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4. Office Of Organizations and International Relations</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5. Office of Director General</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6. Department of Policies and Legal Affaires</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7. Department of Performance Appraisal and Follow Up</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8. Department of Projects and Programs</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9. Department of Human Resources Planning</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10. Department of Human Resources Management Information System</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11. Department of Human Resources and Services</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12. Department of Financial Affaires</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sz w:val="20"/>
                      <w:lang w:bidi="ar-JO"/>
                    </w:rPr>
                  </w:pPr>
                  <w:r w:rsidRPr="00087685">
                    <w:rPr>
                      <w:rFonts w:asciiTheme="majorBidi" w:hAnsiTheme="majorBidi" w:cstheme="majorBidi"/>
                      <w:sz w:val="20"/>
                      <w:lang w:bidi="ar-JO"/>
                    </w:rPr>
                    <w:t>13. Department of Information Technology</w:t>
                  </w:r>
                </w:p>
              </w:tc>
            </w:tr>
          </w:tbl>
          <w:p w:rsidR="00D034A0" w:rsidRPr="00087685" w:rsidRDefault="00D034A0" w:rsidP="002771DC">
            <w:pPr>
              <w:spacing w:before="100" w:beforeAutospacing="1" w:after="100" w:afterAutospacing="1"/>
              <w:rPr>
                <w:rFonts w:asciiTheme="majorBidi" w:hAnsiTheme="majorBidi" w:cstheme="majorBidi"/>
                <w:b/>
                <w:color w:val="002060"/>
                <w:sz w:val="20"/>
              </w:rPr>
            </w:pPr>
          </w:p>
        </w:tc>
        <w:tc>
          <w:tcPr>
            <w:tcW w:w="0" w:type="auto"/>
          </w:tcPr>
          <w:p w:rsidR="00D034A0" w:rsidRPr="00087685" w:rsidRDefault="00D034A0" w:rsidP="002771DC">
            <w:pPr>
              <w:spacing w:before="100" w:beforeAutospacing="1" w:after="100" w:afterAutospacing="1"/>
              <w:rPr>
                <w:rFonts w:asciiTheme="majorBidi" w:hAnsiTheme="majorBidi" w:cstheme="majorBidi"/>
                <w:color w:val="002060"/>
                <w:sz w:val="20"/>
              </w:rPr>
            </w:pPr>
            <w:r w:rsidRPr="00087685">
              <w:rPr>
                <w:rFonts w:asciiTheme="majorBidi" w:hAnsiTheme="majorBidi" w:cstheme="majorBidi"/>
                <w:b/>
                <w:bCs/>
                <w:color w:val="002060"/>
                <w:sz w:val="20"/>
              </w:rPr>
              <w:t xml:space="preserve">Q3. How often do you interact with FAHR? </w:t>
            </w:r>
            <w:r w:rsidRPr="00087685">
              <w:rPr>
                <w:rFonts w:asciiTheme="majorBidi" w:hAnsiTheme="majorBidi" w:cstheme="majorBidi"/>
                <w:color w:val="002060"/>
                <w:sz w:val="20"/>
              </w:rPr>
              <w:t xml:space="preserve">(one answer) </w:t>
            </w:r>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CellMar>
                <w:left w:w="113" w:type="dxa"/>
                <w:right w:w="113" w:type="dxa"/>
              </w:tblCellMar>
              <w:tblLook w:val="04A0" w:firstRow="1" w:lastRow="0" w:firstColumn="1" w:lastColumn="0" w:noHBand="0" w:noVBand="1"/>
            </w:tblPr>
            <w:tblGrid>
              <w:gridCol w:w="336"/>
              <w:gridCol w:w="3752"/>
            </w:tblGrid>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r w:rsidRPr="00087685">
                    <w:rPr>
                      <w:rFonts w:asciiTheme="majorBidi" w:hAnsiTheme="majorBidi" w:cstheme="majorBidi"/>
                      <w:color w:val="002060"/>
                      <w:sz w:val="20"/>
                      <w:lang w:bidi="ar-JO"/>
                    </w:rPr>
                    <w:t>1. Once or more in one week</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r w:rsidRPr="00087685">
                    <w:rPr>
                      <w:rFonts w:asciiTheme="majorBidi" w:hAnsiTheme="majorBidi" w:cstheme="majorBidi"/>
                      <w:color w:val="002060"/>
                      <w:sz w:val="20"/>
                      <w:lang w:bidi="ar-JO"/>
                    </w:rPr>
                    <w:t>2. Once or more in one month</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r w:rsidRPr="00087685">
                    <w:rPr>
                      <w:rFonts w:asciiTheme="majorBidi" w:hAnsiTheme="majorBidi" w:cstheme="majorBidi"/>
                      <w:color w:val="002060"/>
                      <w:sz w:val="20"/>
                      <w:lang w:bidi="ar-JO"/>
                    </w:rPr>
                    <w:t>3. Once every couple of months</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r w:rsidRPr="00087685">
                    <w:rPr>
                      <w:rFonts w:asciiTheme="majorBidi" w:hAnsiTheme="majorBidi" w:cstheme="majorBidi"/>
                      <w:color w:val="002060"/>
                      <w:sz w:val="20"/>
                      <w:lang w:bidi="ar-JO"/>
                    </w:rPr>
                    <w:t>4. Once every three months</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r w:rsidRPr="00087685">
                    <w:rPr>
                      <w:rFonts w:asciiTheme="majorBidi" w:hAnsiTheme="majorBidi" w:cstheme="majorBidi"/>
                      <w:color w:val="002060"/>
                      <w:sz w:val="20"/>
                      <w:lang w:bidi="ar-JO"/>
                    </w:rPr>
                    <w:t>5. Once every 6 months</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r w:rsidRPr="00087685">
                    <w:rPr>
                      <w:rFonts w:asciiTheme="majorBidi" w:hAnsiTheme="majorBidi" w:cstheme="majorBidi"/>
                      <w:color w:val="002060"/>
                      <w:sz w:val="20"/>
                      <w:lang w:bidi="ar-JO"/>
                    </w:rPr>
                    <w:t>6. Once a year</w:t>
                  </w:r>
                </w:p>
              </w:tc>
            </w:tr>
            <w:tr w:rsidR="00D034A0" w:rsidRPr="00087685" w:rsidTr="002771DC">
              <w:trPr>
                <w:tblCellSpacing w:w="28"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lang w:bidi="ar-JO"/>
                    </w:rPr>
                  </w:pPr>
                </w:p>
              </w:tc>
              <w:tc>
                <w:tcPr>
                  <w:tcW w:w="0" w:type="auto"/>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color w:val="002060"/>
                      <w:sz w:val="20"/>
                      <w:rtl/>
                      <w:lang w:bidi="ar-JO"/>
                    </w:rPr>
                  </w:pPr>
                  <w:r w:rsidRPr="00087685">
                    <w:rPr>
                      <w:rFonts w:asciiTheme="majorBidi" w:hAnsiTheme="majorBidi" w:cstheme="majorBidi"/>
                      <w:color w:val="002060"/>
                      <w:sz w:val="20"/>
                      <w:lang w:bidi="ar-JO"/>
                    </w:rPr>
                    <w:t>7. Other (specify):____________________</w:t>
                  </w:r>
                </w:p>
              </w:tc>
            </w:tr>
          </w:tbl>
          <w:p w:rsidR="00D034A0" w:rsidRPr="00087685" w:rsidRDefault="00D034A0" w:rsidP="002771DC">
            <w:pPr>
              <w:spacing w:before="100" w:beforeAutospacing="1" w:after="100" w:afterAutospacing="1"/>
              <w:rPr>
                <w:rFonts w:asciiTheme="majorBidi" w:hAnsiTheme="majorBidi" w:cstheme="majorBidi"/>
                <w:b/>
                <w:color w:val="002060"/>
                <w:sz w:val="20"/>
                <w:rtl/>
                <w:lang w:bidi="ar-AE"/>
              </w:rPr>
            </w:pPr>
          </w:p>
        </w:tc>
      </w:tr>
      <w:tr w:rsidR="00614360" w:rsidRPr="00087685" w:rsidTr="00D7311D">
        <w:trPr>
          <w:trHeight w:val="276"/>
        </w:trPr>
        <w:tc>
          <w:tcPr>
            <w:tcW w:w="0" w:type="auto"/>
            <w:vMerge/>
          </w:tcPr>
          <w:p w:rsidR="00D034A0" w:rsidRPr="00087685" w:rsidRDefault="00D034A0" w:rsidP="002771DC">
            <w:pPr>
              <w:spacing w:before="100" w:beforeAutospacing="1" w:after="100" w:afterAutospacing="1"/>
              <w:rPr>
                <w:rFonts w:asciiTheme="majorBidi" w:hAnsiTheme="majorBidi" w:cstheme="majorBidi"/>
                <w:b/>
                <w:bCs/>
                <w:color w:val="002060"/>
                <w:sz w:val="20"/>
                <w:lang w:bidi="ar-AE"/>
              </w:rPr>
            </w:pPr>
          </w:p>
        </w:tc>
        <w:tc>
          <w:tcPr>
            <w:tcW w:w="0" w:type="auto"/>
            <w:vMerge w:val="restart"/>
          </w:tcPr>
          <w:p w:rsidR="00D034A0" w:rsidRDefault="00614360" w:rsidP="00614360">
            <w:pPr>
              <w:spacing w:before="100" w:beforeAutospacing="1" w:after="100" w:afterAutospacing="1"/>
              <w:rPr>
                <w:rFonts w:asciiTheme="majorBidi" w:hAnsiTheme="majorBidi" w:cstheme="majorBidi"/>
                <w:b/>
                <w:sz w:val="20"/>
              </w:rPr>
            </w:pPr>
            <w:r w:rsidRPr="00961369">
              <w:rPr>
                <w:rFonts w:asciiTheme="majorBidi" w:hAnsiTheme="majorBidi" w:cstheme="majorBidi"/>
                <w:b/>
                <w:sz w:val="20"/>
              </w:rPr>
              <w:t xml:space="preserve">Q4. </w:t>
            </w:r>
            <w:r>
              <w:rPr>
                <w:rFonts w:asciiTheme="majorBidi" w:hAnsiTheme="majorBidi" w:cstheme="majorBidi"/>
                <w:b/>
                <w:sz w:val="20"/>
              </w:rPr>
              <w:t>Suppliers business type:</w:t>
            </w:r>
          </w:p>
          <w:tbl>
            <w:tblPr>
              <w:tblStyle w:val="TableGrid"/>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4083"/>
            </w:tblGrid>
            <w:tr w:rsidR="00614360" w:rsidRPr="00087685" w:rsidTr="00614360">
              <w:trPr>
                <w:tblCellSpacing w:w="28" w:type="dxa"/>
              </w:trPr>
              <w:tc>
                <w:tcPr>
                  <w:tcW w:w="3418"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14360" w:rsidRDefault="00614360" w:rsidP="002319B6">
                  <w:pPr>
                    <w:spacing w:before="100" w:beforeAutospacing="1" w:after="100" w:afterAutospacing="1"/>
                    <w:rPr>
                      <w:rFonts w:asciiTheme="majorBidi" w:hAnsiTheme="majorBidi" w:cstheme="majorBidi"/>
                      <w:sz w:val="20"/>
                      <w:lang w:bidi="ar-JO"/>
                    </w:rPr>
                  </w:pPr>
                </w:p>
                <w:p w:rsidR="00614360" w:rsidRDefault="00614360" w:rsidP="002319B6">
                  <w:pPr>
                    <w:spacing w:before="100" w:beforeAutospacing="1" w:after="100" w:afterAutospacing="1"/>
                    <w:rPr>
                      <w:rFonts w:asciiTheme="majorBidi" w:hAnsiTheme="majorBidi" w:cstheme="majorBidi"/>
                      <w:sz w:val="20"/>
                      <w:lang w:bidi="ar-JO"/>
                    </w:rPr>
                  </w:pPr>
                </w:p>
                <w:p w:rsidR="00614360" w:rsidRDefault="00614360" w:rsidP="002319B6">
                  <w:pPr>
                    <w:spacing w:before="100" w:beforeAutospacing="1" w:after="100" w:afterAutospacing="1"/>
                    <w:rPr>
                      <w:rFonts w:asciiTheme="majorBidi" w:hAnsiTheme="majorBidi" w:cstheme="majorBidi"/>
                      <w:sz w:val="20"/>
                      <w:lang w:bidi="ar-JO"/>
                    </w:rPr>
                  </w:pPr>
                </w:p>
                <w:p w:rsidR="00614360" w:rsidRPr="00087685" w:rsidRDefault="00614360" w:rsidP="002319B6">
                  <w:pPr>
                    <w:spacing w:before="100" w:beforeAutospacing="1" w:after="100" w:afterAutospacing="1"/>
                    <w:rPr>
                      <w:rFonts w:asciiTheme="majorBidi" w:hAnsiTheme="majorBidi" w:cstheme="majorBidi"/>
                      <w:sz w:val="20"/>
                      <w:rtl/>
                      <w:lang w:bidi="ar-JO"/>
                    </w:rPr>
                  </w:pPr>
                </w:p>
              </w:tc>
            </w:tr>
          </w:tbl>
          <w:p w:rsidR="00614360" w:rsidRPr="00087685" w:rsidRDefault="00614360" w:rsidP="00614360">
            <w:pPr>
              <w:spacing w:before="100" w:beforeAutospacing="1" w:after="100" w:afterAutospacing="1"/>
              <w:rPr>
                <w:rFonts w:asciiTheme="majorBidi" w:hAnsiTheme="majorBidi" w:cstheme="majorBidi"/>
                <w:b/>
                <w:color w:val="002060"/>
                <w:sz w:val="20"/>
              </w:rPr>
            </w:pPr>
          </w:p>
        </w:tc>
      </w:tr>
      <w:tr w:rsidR="00614360" w:rsidRPr="00087685" w:rsidTr="00D7311D">
        <w:trPr>
          <w:trHeight w:val="20"/>
        </w:trPr>
        <w:tc>
          <w:tcPr>
            <w:tcW w:w="0" w:type="auto"/>
          </w:tcPr>
          <w:p w:rsidR="00D034A0" w:rsidRPr="00087685" w:rsidRDefault="00D034A0" w:rsidP="002771DC">
            <w:pPr>
              <w:spacing w:before="100" w:beforeAutospacing="1" w:after="100" w:afterAutospacing="1"/>
              <w:rPr>
                <w:rFonts w:asciiTheme="majorBidi" w:hAnsiTheme="majorBidi" w:cstheme="majorBidi"/>
                <w:b/>
                <w:bCs/>
                <w:sz w:val="20"/>
                <w:lang w:bidi="ar-AE"/>
              </w:rPr>
            </w:pPr>
            <w:r w:rsidRPr="00087685">
              <w:rPr>
                <w:rFonts w:asciiTheme="majorBidi" w:hAnsiTheme="majorBidi" w:cstheme="majorBidi"/>
                <w:b/>
                <w:bCs/>
                <w:sz w:val="20"/>
                <w:lang w:bidi="ar-AE"/>
              </w:rPr>
              <w:t>Q5. In any of the following years have dealt with FAHR</w:t>
            </w:r>
            <w:r w:rsidRPr="00087685">
              <w:rPr>
                <w:rFonts w:asciiTheme="majorBidi" w:hAnsiTheme="majorBidi" w:cstheme="majorBidi"/>
                <w:b/>
                <w:bCs/>
                <w:sz w:val="20"/>
                <w:rtl/>
                <w:lang w:bidi="ar-AE"/>
              </w:rPr>
              <w:t>?</w:t>
            </w:r>
            <w:r w:rsidRPr="00087685">
              <w:rPr>
                <w:rFonts w:asciiTheme="majorBidi" w:hAnsiTheme="majorBidi" w:cstheme="majorBidi"/>
                <w:color w:val="002060"/>
                <w:sz w:val="20"/>
                <w:lang w:bidi="ar-AE"/>
              </w:rPr>
              <w:t xml:space="preserve"> </w:t>
            </w:r>
            <w:r w:rsidRPr="00087685">
              <w:rPr>
                <w:rFonts w:asciiTheme="majorBidi" w:hAnsiTheme="majorBidi" w:cstheme="majorBidi"/>
                <w:b/>
                <w:color w:val="002060"/>
                <w:sz w:val="20"/>
              </w:rPr>
              <w:t>(</w:t>
            </w:r>
            <w:r w:rsidRPr="00087685">
              <w:rPr>
                <w:rFonts w:asciiTheme="majorBidi" w:hAnsiTheme="majorBidi" w:cstheme="majorBidi"/>
                <w:bCs/>
                <w:color w:val="002060"/>
                <w:sz w:val="20"/>
              </w:rPr>
              <w:t>you may choose more than one response</w:t>
            </w:r>
            <w:r w:rsidRPr="00087685">
              <w:rPr>
                <w:rFonts w:asciiTheme="majorBidi" w:hAnsiTheme="majorBidi" w:cstheme="majorBidi"/>
                <w:b/>
                <w:color w:val="002060"/>
                <w:sz w:val="20"/>
              </w:rPr>
              <w:t>):</w:t>
            </w:r>
          </w:p>
          <w:tbl>
            <w:tblPr>
              <w:tblStyle w:val="TableGrid"/>
              <w:tblW w:w="0" w:type="auto"/>
              <w:tblInd w:w="151" w:type="dxa"/>
              <w:tblLook w:val="04A0" w:firstRow="1" w:lastRow="0" w:firstColumn="1" w:lastColumn="0" w:noHBand="0" w:noVBand="1"/>
            </w:tblPr>
            <w:tblGrid>
              <w:gridCol w:w="546"/>
              <w:gridCol w:w="1193"/>
              <w:gridCol w:w="489"/>
              <w:gridCol w:w="1123"/>
              <w:gridCol w:w="489"/>
              <w:gridCol w:w="1113"/>
            </w:tblGrid>
            <w:tr w:rsidR="00D034A0" w:rsidRPr="00087685" w:rsidTr="002771DC">
              <w:tc>
                <w:tcPr>
                  <w:tcW w:w="546" w:type="dxa"/>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1193" w:type="dxa"/>
                </w:tcPr>
                <w:p w:rsidR="00D034A0" w:rsidRPr="00087685" w:rsidRDefault="00EF78BE" w:rsidP="002771DC">
                  <w:pPr>
                    <w:spacing w:before="100" w:beforeAutospacing="1" w:after="100" w:afterAutospacing="1"/>
                    <w:rPr>
                      <w:rFonts w:asciiTheme="majorBidi" w:hAnsiTheme="majorBidi" w:cstheme="majorBidi"/>
                      <w:sz w:val="20"/>
                      <w:rtl/>
                      <w:lang w:bidi="ar-AE"/>
                    </w:rPr>
                  </w:pPr>
                  <w:r>
                    <w:rPr>
                      <w:rFonts w:asciiTheme="majorBidi" w:hAnsiTheme="majorBidi" w:cstheme="majorBidi" w:hint="cs"/>
                      <w:sz w:val="20"/>
                      <w:rtl/>
                      <w:lang w:bidi="ar-AE"/>
                    </w:rPr>
                    <w:t>2017</w:t>
                  </w:r>
                </w:p>
              </w:tc>
              <w:tc>
                <w:tcPr>
                  <w:tcW w:w="489" w:type="dxa"/>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1123" w:type="dxa"/>
                </w:tcPr>
                <w:p w:rsidR="00D034A0" w:rsidRPr="00087685" w:rsidRDefault="00EF78BE" w:rsidP="002771DC">
                  <w:pPr>
                    <w:spacing w:before="100" w:beforeAutospacing="1" w:after="100" w:afterAutospacing="1"/>
                    <w:rPr>
                      <w:rFonts w:asciiTheme="majorBidi" w:hAnsiTheme="majorBidi" w:cstheme="majorBidi"/>
                      <w:sz w:val="20"/>
                      <w:rtl/>
                      <w:lang w:bidi="ar-JO"/>
                    </w:rPr>
                  </w:pPr>
                  <w:r>
                    <w:rPr>
                      <w:rFonts w:asciiTheme="majorBidi" w:hAnsiTheme="majorBidi" w:cstheme="majorBidi" w:hint="cs"/>
                      <w:sz w:val="20"/>
                      <w:rtl/>
                      <w:lang w:bidi="ar-JO"/>
                    </w:rPr>
                    <w:t>2018</w:t>
                  </w:r>
                </w:p>
              </w:tc>
              <w:tc>
                <w:tcPr>
                  <w:tcW w:w="489" w:type="dxa"/>
                </w:tcPr>
                <w:p w:rsidR="00D034A0" w:rsidRPr="00087685" w:rsidRDefault="00D034A0" w:rsidP="002771DC">
                  <w:pPr>
                    <w:spacing w:before="100" w:beforeAutospacing="1" w:after="100" w:afterAutospacing="1"/>
                    <w:rPr>
                      <w:rFonts w:asciiTheme="majorBidi" w:hAnsiTheme="majorBidi" w:cstheme="majorBidi"/>
                      <w:sz w:val="20"/>
                      <w:rtl/>
                      <w:lang w:bidi="ar-JO"/>
                    </w:rPr>
                  </w:pPr>
                </w:p>
              </w:tc>
              <w:tc>
                <w:tcPr>
                  <w:tcW w:w="1113" w:type="dxa"/>
                </w:tcPr>
                <w:p w:rsidR="00D034A0" w:rsidRPr="00087685" w:rsidRDefault="00EF78BE" w:rsidP="002771DC">
                  <w:pPr>
                    <w:spacing w:before="100" w:beforeAutospacing="1" w:after="100" w:afterAutospacing="1"/>
                    <w:rPr>
                      <w:rFonts w:asciiTheme="majorBidi" w:hAnsiTheme="majorBidi" w:cstheme="majorBidi"/>
                      <w:sz w:val="20"/>
                      <w:rtl/>
                      <w:lang w:bidi="ar-JO"/>
                    </w:rPr>
                  </w:pPr>
                  <w:r>
                    <w:rPr>
                      <w:rFonts w:asciiTheme="majorBidi" w:hAnsiTheme="majorBidi" w:cstheme="majorBidi" w:hint="cs"/>
                      <w:sz w:val="20"/>
                      <w:rtl/>
                      <w:lang w:bidi="ar-JO"/>
                    </w:rPr>
                    <w:t>2019</w:t>
                  </w:r>
                </w:p>
              </w:tc>
            </w:tr>
          </w:tbl>
          <w:p w:rsidR="00D034A0" w:rsidRPr="00087685" w:rsidRDefault="00D034A0" w:rsidP="002771DC">
            <w:pPr>
              <w:spacing w:before="100" w:beforeAutospacing="1" w:after="100" w:afterAutospacing="1"/>
              <w:rPr>
                <w:rFonts w:asciiTheme="majorBidi" w:hAnsiTheme="majorBidi" w:cstheme="majorBidi"/>
                <w:b/>
                <w:bCs/>
                <w:color w:val="002060"/>
                <w:sz w:val="20"/>
                <w:lang w:bidi="ar-AE"/>
              </w:rPr>
            </w:pPr>
          </w:p>
        </w:tc>
        <w:tc>
          <w:tcPr>
            <w:tcW w:w="0" w:type="auto"/>
            <w:vMerge/>
          </w:tcPr>
          <w:p w:rsidR="00D034A0" w:rsidRPr="00087685" w:rsidRDefault="00D034A0" w:rsidP="002771DC">
            <w:pPr>
              <w:spacing w:before="100" w:beforeAutospacing="1" w:after="100" w:afterAutospacing="1"/>
              <w:rPr>
                <w:rFonts w:asciiTheme="majorBidi" w:hAnsiTheme="majorBidi" w:cstheme="majorBidi"/>
                <w:b/>
                <w:color w:val="002060"/>
                <w:sz w:val="20"/>
              </w:rPr>
            </w:pPr>
          </w:p>
        </w:tc>
      </w:tr>
    </w:tbl>
    <w:p w:rsidR="00BA1516" w:rsidRPr="00087685" w:rsidRDefault="00BA1516" w:rsidP="007A13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bidi/>
        <w:snapToGrid w:val="0"/>
        <w:spacing w:before="100" w:beforeAutospacing="1" w:after="100" w:afterAutospacing="1"/>
        <w:rPr>
          <w:rFonts w:asciiTheme="majorBidi" w:hAnsiTheme="majorBidi" w:cstheme="majorBidi"/>
          <w:bCs/>
          <w:sz w:val="20"/>
          <w:rtl/>
        </w:rPr>
      </w:pPr>
      <w:r w:rsidRPr="00087685">
        <w:rPr>
          <w:rFonts w:asciiTheme="majorBidi" w:hAnsiTheme="majorBidi" w:cstheme="majorBidi"/>
          <w:bCs/>
          <w:sz w:val="20"/>
          <w:rtl/>
          <w:lang w:val="en-GB" w:bidi="ar-AE"/>
        </w:rPr>
        <w:t>القســم</w:t>
      </w:r>
      <w:r w:rsidRPr="00087685">
        <w:rPr>
          <w:rFonts w:asciiTheme="majorBidi" w:hAnsiTheme="majorBidi" w:cstheme="majorBidi"/>
          <w:bCs/>
          <w:sz w:val="20"/>
          <w:rtl/>
          <w:lang w:bidi="ar-AE"/>
        </w:rPr>
        <w:t xml:space="preserve"> </w:t>
      </w:r>
      <w:r w:rsidRPr="00087685">
        <w:rPr>
          <w:rFonts w:asciiTheme="majorBidi" w:hAnsiTheme="majorBidi" w:cstheme="majorBidi"/>
          <w:bCs/>
          <w:sz w:val="20"/>
          <w:lang w:val="en-GB" w:bidi="ar-AE"/>
        </w:rPr>
        <w:t>B</w:t>
      </w:r>
      <w:r w:rsidRPr="00087685">
        <w:rPr>
          <w:rFonts w:asciiTheme="majorBidi" w:hAnsiTheme="majorBidi" w:cstheme="majorBidi"/>
          <w:bCs/>
          <w:sz w:val="20"/>
          <w:rtl/>
          <w:lang w:bidi="ar-AE"/>
        </w:rPr>
        <w:t xml:space="preserve">: </w:t>
      </w:r>
      <w:r w:rsidR="007A136D" w:rsidRPr="00087685">
        <w:rPr>
          <w:rFonts w:asciiTheme="majorBidi" w:hAnsiTheme="majorBidi" w:cstheme="majorBidi" w:hint="cs"/>
          <w:bCs/>
          <w:sz w:val="20"/>
          <w:rtl/>
          <w:lang w:bidi="ar-AE"/>
        </w:rPr>
        <w:t>مجالات و</w:t>
      </w:r>
      <w:r w:rsidR="00140294" w:rsidRPr="00087685">
        <w:rPr>
          <w:rFonts w:asciiTheme="majorBidi" w:hAnsiTheme="majorBidi" w:cstheme="majorBidi" w:hint="cs"/>
          <w:bCs/>
          <w:sz w:val="20"/>
          <w:rtl/>
          <w:lang w:bidi="ar-JO"/>
        </w:rPr>
        <w:t>عوامل قياس</w:t>
      </w:r>
      <w:r w:rsidR="00140294" w:rsidRPr="00087685">
        <w:rPr>
          <w:rFonts w:asciiTheme="majorBidi" w:hAnsiTheme="majorBidi" w:cstheme="majorBidi"/>
          <w:bCs/>
          <w:sz w:val="20"/>
          <w:rtl/>
          <w:lang w:bidi="ar-AE"/>
        </w:rPr>
        <w:t xml:space="preserve"> </w:t>
      </w:r>
      <w:r w:rsidR="00140294" w:rsidRPr="00087685">
        <w:rPr>
          <w:rFonts w:asciiTheme="majorBidi" w:hAnsiTheme="majorBidi" w:cstheme="majorBidi"/>
          <w:bCs/>
          <w:sz w:val="20"/>
          <w:rtl/>
          <w:lang w:val="en-GB" w:bidi="ar-AE"/>
        </w:rPr>
        <w:t>رض</w:t>
      </w:r>
      <w:r w:rsidR="00140294" w:rsidRPr="00087685">
        <w:rPr>
          <w:rFonts w:asciiTheme="majorBidi" w:hAnsiTheme="majorBidi" w:cstheme="majorBidi" w:hint="cs"/>
          <w:bCs/>
          <w:sz w:val="20"/>
          <w:rtl/>
          <w:lang w:val="en-GB" w:bidi="ar-AE"/>
        </w:rPr>
        <w:t>ى</w:t>
      </w:r>
      <w:r w:rsidR="00140294" w:rsidRPr="00087685">
        <w:rPr>
          <w:rFonts w:asciiTheme="majorBidi" w:hAnsiTheme="majorBidi" w:cstheme="majorBidi"/>
          <w:bCs/>
          <w:sz w:val="20"/>
          <w:rtl/>
          <w:lang w:bidi="ar-AE"/>
        </w:rPr>
        <w:t xml:space="preserve"> </w:t>
      </w:r>
      <w:r w:rsidR="00140294" w:rsidRPr="00087685">
        <w:rPr>
          <w:rFonts w:asciiTheme="majorBidi" w:hAnsiTheme="majorBidi" w:cstheme="majorBidi" w:hint="cs"/>
          <w:bCs/>
          <w:sz w:val="20"/>
          <w:rtl/>
          <w:lang w:bidi="ar-AE"/>
        </w:rPr>
        <w:t>الموردين</w:t>
      </w:r>
    </w:p>
    <w:p w:rsidR="00D7311D" w:rsidRPr="00614360" w:rsidRDefault="00614360" w:rsidP="006143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snapToGrid w:val="0"/>
        <w:spacing w:before="100" w:beforeAutospacing="1" w:after="100" w:afterAutospacing="1"/>
        <w:rPr>
          <w:rFonts w:asciiTheme="majorBidi" w:hAnsiTheme="majorBidi" w:cstheme="majorBidi"/>
          <w:b/>
          <w:sz w:val="20"/>
          <w:lang w:bidi="ar-AE"/>
        </w:rPr>
      </w:pPr>
      <w:r w:rsidRPr="00614360">
        <w:rPr>
          <w:rFonts w:asciiTheme="majorBidi" w:hAnsiTheme="majorBidi" w:cstheme="majorBidi"/>
          <w:b/>
          <w:sz w:val="20"/>
          <w:lang w:bidi="ar-AE"/>
        </w:rPr>
        <w:t>Part B: Suppliers Satisfaction Measurement Factors</w:t>
      </w:r>
    </w:p>
    <w:p w:rsidR="00BA1516" w:rsidRPr="00087685" w:rsidRDefault="00CD460E" w:rsidP="007A136D">
      <w:pPr>
        <w:bidi/>
        <w:spacing w:after="200"/>
        <w:rPr>
          <w:rFonts w:asciiTheme="majorBidi" w:hAnsiTheme="majorBidi" w:cstheme="majorBidi"/>
          <w:b/>
          <w:bCs/>
          <w:sz w:val="20"/>
          <w:rtl/>
          <w:lang w:bidi="ar-AE"/>
        </w:rPr>
      </w:pPr>
      <w:r w:rsidRPr="00087685">
        <w:rPr>
          <w:rFonts w:asciiTheme="majorBidi" w:hAnsiTheme="majorBidi" w:cstheme="majorBidi" w:hint="cs"/>
          <w:b/>
          <w:bCs/>
          <w:sz w:val="20"/>
          <w:rtl/>
          <w:lang w:bidi="ar-AE"/>
        </w:rPr>
        <w:t xml:space="preserve">بحسب مجالات </w:t>
      </w:r>
      <w:r w:rsidR="007A136D" w:rsidRPr="00087685">
        <w:rPr>
          <w:rFonts w:asciiTheme="majorBidi" w:hAnsiTheme="majorBidi" w:cstheme="majorBidi" w:hint="cs"/>
          <w:b/>
          <w:bCs/>
          <w:sz w:val="20"/>
          <w:rtl/>
          <w:lang w:bidi="ar-AE"/>
        </w:rPr>
        <w:t xml:space="preserve">وعوامل </w:t>
      </w:r>
      <w:r w:rsidRPr="00087685">
        <w:rPr>
          <w:rFonts w:asciiTheme="majorBidi" w:hAnsiTheme="majorBidi" w:cstheme="majorBidi" w:hint="cs"/>
          <w:b/>
          <w:bCs/>
          <w:sz w:val="20"/>
          <w:rtl/>
          <w:lang w:bidi="ar-AE"/>
        </w:rPr>
        <w:t xml:space="preserve">قياس الرضى في الجدول أدناه، يرجى اختيار الرقم الذي </w:t>
      </w:r>
      <w:r w:rsidR="008F5724" w:rsidRPr="00087685">
        <w:rPr>
          <w:rFonts w:asciiTheme="majorBidi" w:hAnsiTheme="majorBidi" w:cstheme="majorBidi" w:hint="cs"/>
          <w:b/>
          <w:bCs/>
          <w:sz w:val="20"/>
          <w:rtl/>
          <w:lang w:bidi="ar-AE"/>
        </w:rPr>
        <w:t>ي</w:t>
      </w:r>
      <w:r w:rsidRPr="00087685">
        <w:rPr>
          <w:rFonts w:asciiTheme="majorBidi" w:hAnsiTheme="majorBidi" w:cstheme="majorBidi" w:hint="cs"/>
          <w:b/>
          <w:bCs/>
          <w:sz w:val="20"/>
          <w:rtl/>
          <w:lang w:bidi="ar-AE"/>
        </w:rPr>
        <w:t xml:space="preserve">حدد مستوى </w:t>
      </w:r>
      <w:r w:rsidR="00BA1516" w:rsidRPr="00087685">
        <w:rPr>
          <w:rFonts w:asciiTheme="majorBidi" w:hAnsiTheme="majorBidi" w:cstheme="majorBidi"/>
          <w:b/>
          <w:bCs/>
          <w:sz w:val="20"/>
          <w:rtl/>
          <w:lang w:bidi="ar-AE"/>
        </w:rPr>
        <w:t>رضاك عن</w:t>
      </w:r>
      <w:r w:rsidRPr="00087685">
        <w:rPr>
          <w:rFonts w:asciiTheme="majorBidi" w:hAnsiTheme="majorBidi" w:cstheme="majorBidi" w:hint="cs"/>
          <w:b/>
          <w:bCs/>
          <w:sz w:val="20"/>
          <w:rtl/>
          <w:lang w:bidi="ar-AE"/>
        </w:rPr>
        <w:t xml:space="preserve"> كل منها بحسب تجربة </w:t>
      </w:r>
      <w:r w:rsidR="00BA1516" w:rsidRPr="00087685">
        <w:rPr>
          <w:rFonts w:asciiTheme="majorBidi" w:hAnsiTheme="majorBidi" w:cstheme="majorBidi"/>
          <w:b/>
          <w:bCs/>
          <w:sz w:val="20"/>
          <w:rtl/>
          <w:lang w:bidi="ar-AE"/>
        </w:rPr>
        <w:t xml:space="preserve">تعاملك مع </w:t>
      </w:r>
      <w:r w:rsidRPr="00087685">
        <w:rPr>
          <w:rFonts w:asciiTheme="majorBidi" w:hAnsiTheme="majorBidi" w:cstheme="majorBidi"/>
          <w:b/>
          <w:bCs/>
          <w:sz w:val="20"/>
          <w:rtl/>
          <w:lang w:bidi="ar-AE"/>
        </w:rPr>
        <w:t>الهيئة</w:t>
      </w:r>
      <w:r w:rsidRPr="00087685">
        <w:rPr>
          <w:rFonts w:asciiTheme="majorBidi" w:hAnsiTheme="majorBidi" w:cstheme="majorBidi" w:hint="cs"/>
          <w:b/>
          <w:bCs/>
          <w:sz w:val="20"/>
          <w:rtl/>
          <w:lang w:bidi="ar-AE"/>
        </w:rPr>
        <w:t xml:space="preserve">، </w:t>
      </w:r>
    </w:p>
    <w:p w:rsidR="003D2B16" w:rsidRPr="00087685" w:rsidRDefault="003D2B16" w:rsidP="003D2B16">
      <w:pPr>
        <w:bidi/>
        <w:spacing w:after="200"/>
        <w:rPr>
          <w:rFonts w:asciiTheme="majorBidi" w:hAnsiTheme="majorBidi" w:cstheme="majorBidi"/>
          <w:b/>
          <w:bCs/>
          <w:sz w:val="20"/>
          <w:rtl/>
          <w:lang w:bidi="ar-AE"/>
        </w:rPr>
      </w:pPr>
      <w:r w:rsidRPr="00087685">
        <w:rPr>
          <w:rFonts w:asciiTheme="majorBidi" w:hAnsiTheme="majorBidi" w:cstheme="majorBidi"/>
          <w:b/>
          <w:bCs/>
          <w:sz w:val="20"/>
          <w:lang w:bidi="ar-AE"/>
        </w:rPr>
        <w:t>By measuring satisfaction factors, areas in the table below, please choose a number that determines the level of satisfaction of each of them as experience dealing with</w:t>
      </w:r>
    </w:p>
    <w:tbl>
      <w:tblPr>
        <w:tblStyle w:val="TableGrid"/>
        <w:tblW w:w="0" w:type="auto"/>
        <w:jc w:val="righ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6"/>
        <w:gridCol w:w="5533"/>
        <w:gridCol w:w="3028"/>
        <w:gridCol w:w="368"/>
        <w:gridCol w:w="368"/>
        <w:gridCol w:w="368"/>
        <w:gridCol w:w="368"/>
        <w:gridCol w:w="368"/>
        <w:gridCol w:w="396"/>
      </w:tblGrid>
      <w:tr w:rsidR="00D034A0" w:rsidRPr="00087685" w:rsidTr="00402526">
        <w:trPr>
          <w:cantSplit/>
          <w:trHeight w:val="2069"/>
          <w:tblCellSpacing w:w="28" w:type="dxa"/>
          <w:jc w:val="right"/>
        </w:trPr>
        <w:tc>
          <w:tcPr>
            <w:tcW w:w="0" w:type="auto"/>
            <w:gridSpan w:val="2"/>
            <w:tcBorders>
              <w:top w:val="single" w:sz="4" w:space="0" w:color="auto"/>
              <w:left w:val="single" w:sz="4" w:space="0" w:color="auto"/>
              <w:bottom w:val="single" w:sz="4" w:space="0" w:color="auto"/>
              <w:right w:val="single" w:sz="4" w:space="0" w:color="auto"/>
            </w:tcBorders>
            <w:vAlign w:val="center"/>
          </w:tcPr>
          <w:p w:rsidR="00D034A0" w:rsidRPr="00087685" w:rsidRDefault="00D034A0" w:rsidP="00D034A0">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 xml:space="preserve">Suppliers' satisfaction measurement factors and indices </w:t>
            </w: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D034A0">
            <w:pPr>
              <w:spacing w:before="100" w:beforeAutospacing="1" w:after="100" w:afterAutospacing="1"/>
              <w:jc w:val="center"/>
              <w:rPr>
                <w:rFonts w:asciiTheme="majorBidi" w:hAnsiTheme="majorBidi" w:cstheme="majorBidi"/>
                <w:b/>
                <w:bCs/>
                <w:sz w:val="20"/>
                <w:rtl/>
                <w:lang w:bidi="ar-AE"/>
              </w:rPr>
            </w:pPr>
            <w:r w:rsidRPr="00087685">
              <w:rPr>
                <w:rFonts w:asciiTheme="majorBidi" w:hAnsiTheme="majorBidi" w:cstheme="majorBidi"/>
                <w:b/>
                <w:bCs/>
                <w:sz w:val="20"/>
                <w:rtl/>
              </w:rPr>
              <w:t xml:space="preserve">مجالات </w:t>
            </w:r>
            <w:r w:rsidRPr="00087685">
              <w:rPr>
                <w:rFonts w:asciiTheme="majorBidi" w:hAnsiTheme="majorBidi" w:cstheme="majorBidi" w:hint="cs"/>
                <w:b/>
                <w:bCs/>
                <w:sz w:val="20"/>
                <w:rtl/>
              </w:rPr>
              <w:t xml:space="preserve">ومؤشرات </w:t>
            </w:r>
            <w:r w:rsidRPr="00087685">
              <w:rPr>
                <w:rFonts w:asciiTheme="majorBidi" w:hAnsiTheme="majorBidi" w:cstheme="majorBidi"/>
                <w:b/>
                <w:bCs/>
                <w:sz w:val="20"/>
                <w:rtl/>
              </w:rPr>
              <w:t>قياس</w:t>
            </w:r>
            <w:r w:rsidRPr="00087685">
              <w:rPr>
                <w:rFonts w:asciiTheme="majorBidi" w:hAnsiTheme="majorBidi" w:cstheme="majorBidi" w:hint="cs"/>
                <w:b/>
                <w:bCs/>
                <w:sz w:val="20"/>
                <w:rtl/>
              </w:rPr>
              <w:t xml:space="preserve"> رضى </w:t>
            </w:r>
            <w:r w:rsidRPr="00087685">
              <w:rPr>
                <w:rFonts w:asciiTheme="majorBidi" w:hAnsiTheme="majorBidi" w:cstheme="majorBidi" w:hint="cs"/>
                <w:b/>
                <w:bCs/>
                <w:sz w:val="20"/>
                <w:rtl/>
                <w:lang w:bidi="ar-AE"/>
              </w:rPr>
              <w:t>الموردين</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034A0" w:rsidRPr="00087685" w:rsidRDefault="00D034A0" w:rsidP="002771DC">
            <w:pPr>
              <w:spacing w:before="100" w:beforeAutospacing="1" w:after="100" w:afterAutospacing="1"/>
              <w:ind w:left="113" w:right="113"/>
              <w:rPr>
                <w:rFonts w:asciiTheme="majorBidi" w:hAnsiTheme="majorBidi" w:cstheme="majorBidi"/>
                <w:b/>
                <w:bCs/>
                <w:sz w:val="20"/>
              </w:rPr>
            </w:pPr>
            <w:r w:rsidRPr="00087685">
              <w:rPr>
                <w:rFonts w:asciiTheme="majorBidi" w:hAnsiTheme="majorBidi" w:cstheme="majorBidi"/>
                <w:b/>
                <w:bCs/>
                <w:sz w:val="20"/>
              </w:rPr>
              <w:t>Totally dissatisfied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034A0" w:rsidRPr="00087685" w:rsidRDefault="00D034A0" w:rsidP="002771DC">
            <w:pPr>
              <w:spacing w:before="100" w:beforeAutospacing="1" w:after="100" w:afterAutospacing="1"/>
              <w:ind w:left="113" w:right="113"/>
              <w:rPr>
                <w:rFonts w:asciiTheme="majorBidi" w:hAnsiTheme="majorBidi" w:cstheme="majorBidi"/>
                <w:b/>
                <w:bCs/>
                <w:sz w:val="20"/>
              </w:rPr>
            </w:pPr>
            <w:r w:rsidRPr="00087685">
              <w:rPr>
                <w:rFonts w:asciiTheme="majorBidi" w:hAnsiTheme="majorBidi" w:cstheme="majorBidi"/>
                <w:b/>
                <w:bCs/>
                <w:sz w:val="20"/>
              </w:rPr>
              <w:t>Dissatisfies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034A0" w:rsidRPr="00087685" w:rsidRDefault="00D034A0" w:rsidP="002771DC">
            <w:pPr>
              <w:spacing w:before="100" w:beforeAutospacing="1" w:after="100" w:afterAutospacing="1"/>
              <w:ind w:left="113" w:right="113"/>
              <w:rPr>
                <w:rFonts w:asciiTheme="majorBidi" w:hAnsiTheme="majorBidi" w:cstheme="majorBidi"/>
                <w:b/>
                <w:bCs/>
                <w:sz w:val="20"/>
              </w:rPr>
            </w:pPr>
            <w:r w:rsidRPr="00087685">
              <w:rPr>
                <w:rFonts w:asciiTheme="majorBidi" w:hAnsiTheme="majorBidi" w:cstheme="majorBidi"/>
                <w:b/>
                <w:bCs/>
                <w:sz w:val="20"/>
              </w:rPr>
              <w:t>Not sure</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034A0" w:rsidRPr="00087685" w:rsidRDefault="00D034A0" w:rsidP="002771DC">
            <w:pPr>
              <w:spacing w:before="100" w:beforeAutospacing="1" w:after="100" w:afterAutospacing="1"/>
              <w:ind w:left="113" w:right="113"/>
              <w:rPr>
                <w:rFonts w:asciiTheme="majorBidi" w:hAnsiTheme="majorBidi" w:cstheme="majorBidi"/>
                <w:b/>
                <w:bCs/>
                <w:sz w:val="20"/>
              </w:rPr>
            </w:pPr>
            <w:r w:rsidRPr="00087685">
              <w:rPr>
                <w:rFonts w:asciiTheme="majorBidi" w:hAnsiTheme="majorBidi" w:cstheme="majorBidi"/>
                <w:b/>
                <w:bCs/>
                <w:sz w:val="20"/>
              </w:rPr>
              <w:t>Satisfied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034A0" w:rsidRPr="00087685" w:rsidRDefault="00D034A0" w:rsidP="002771DC">
            <w:pPr>
              <w:spacing w:before="100" w:beforeAutospacing="1" w:after="100" w:afterAutospacing="1"/>
              <w:ind w:left="113" w:right="113"/>
              <w:rPr>
                <w:rFonts w:asciiTheme="majorBidi" w:hAnsiTheme="majorBidi" w:cstheme="majorBidi"/>
                <w:b/>
                <w:bCs/>
                <w:sz w:val="20"/>
              </w:rPr>
            </w:pPr>
            <w:r w:rsidRPr="00087685">
              <w:rPr>
                <w:rFonts w:asciiTheme="majorBidi" w:hAnsiTheme="majorBidi" w:cstheme="majorBidi"/>
                <w:b/>
                <w:bCs/>
                <w:sz w:val="20"/>
              </w:rPr>
              <w:t>Totally satisfied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D034A0" w:rsidRPr="00087685" w:rsidRDefault="00D034A0" w:rsidP="002771DC">
            <w:pPr>
              <w:spacing w:before="100" w:beforeAutospacing="1" w:after="100" w:afterAutospacing="1"/>
              <w:ind w:left="113" w:right="113"/>
              <w:rPr>
                <w:rFonts w:asciiTheme="majorBidi" w:hAnsiTheme="majorBidi" w:cstheme="majorBidi"/>
                <w:b/>
                <w:bCs/>
                <w:sz w:val="20"/>
              </w:rPr>
            </w:pPr>
            <w:r w:rsidRPr="00087685">
              <w:rPr>
                <w:rFonts w:asciiTheme="majorBidi" w:hAnsiTheme="majorBidi" w:cstheme="majorBidi"/>
                <w:b/>
                <w:bCs/>
                <w:sz w:val="20"/>
              </w:rPr>
              <w:t>Not applicable</w:t>
            </w:r>
          </w:p>
        </w:tc>
      </w:tr>
      <w:tr w:rsidR="00D034A0" w:rsidRPr="00087685" w:rsidTr="00455C32">
        <w:trPr>
          <w:tblCellSpacing w:w="28" w:type="dxa"/>
          <w:jc w:val="right"/>
        </w:trPr>
        <w:tc>
          <w:tcPr>
            <w:tcW w:w="0" w:type="auto"/>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7311D"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lastRenderedPageBreak/>
              <w:t>Your assessment of the</w:t>
            </w:r>
            <w:r w:rsidR="009A5BEC" w:rsidRPr="00087685">
              <w:rPr>
                <w:rFonts w:asciiTheme="majorBidi" w:hAnsiTheme="majorBidi" w:cstheme="majorBidi"/>
                <w:b/>
                <w:bCs/>
                <w:sz w:val="20"/>
              </w:rPr>
              <w:t xml:space="preserve"> communication channels with FAHR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lang w:bidi="ar-AE"/>
              </w:rPr>
              <w:t>تقييمكم ل</w:t>
            </w:r>
            <w:r w:rsidRPr="00087685">
              <w:rPr>
                <w:rFonts w:asciiTheme="majorBidi" w:hAnsiTheme="majorBidi" w:cstheme="majorBidi"/>
                <w:b/>
                <w:bCs/>
                <w:color w:val="000000"/>
                <w:sz w:val="20"/>
                <w:rtl/>
                <w:lang w:bidi="ar-AE"/>
              </w:rPr>
              <w:t>قنوات الاتصال والتواصل</w:t>
            </w:r>
            <w:r w:rsidRPr="00087685">
              <w:rPr>
                <w:rFonts w:asciiTheme="majorBidi" w:hAnsiTheme="majorBidi" w:cstheme="majorBidi" w:hint="cs"/>
                <w:b/>
                <w:bCs/>
                <w:color w:val="000000"/>
                <w:sz w:val="20"/>
                <w:rtl/>
              </w:rPr>
              <w:t xml:space="preserve"> مع الهيئة</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5</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9</w:t>
            </w:r>
          </w:p>
        </w:tc>
      </w:tr>
      <w:tr w:rsidR="00D034A0" w:rsidRPr="00087685" w:rsidTr="002771DC">
        <w:trPr>
          <w:trHeight w:val="70"/>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pStyle w:val="Caption"/>
              <w:spacing w:before="100" w:beforeAutospacing="1" w:after="100" w:afterAutospacing="1"/>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7311D" w:rsidP="007A66E1">
            <w:pPr>
              <w:spacing w:before="100" w:beforeAutospacing="1" w:after="100" w:afterAutospacing="1"/>
              <w:rPr>
                <w:rFonts w:asciiTheme="majorBidi" w:hAnsiTheme="majorBidi" w:cstheme="majorBidi"/>
                <w:sz w:val="20"/>
              </w:rPr>
            </w:pPr>
            <w:r w:rsidRPr="00087685">
              <w:rPr>
                <w:rFonts w:asciiTheme="majorBidi" w:hAnsiTheme="majorBidi" w:cstheme="majorBidi"/>
                <w:sz w:val="20"/>
              </w:rPr>
              <w:t xml:space="preserve">1. </w:t>
            </w:r>
            <w:r w:rsidR="007A66E1" w:rsidRPr="00087685">
              <w:rPr>
                <w:rFonts w:asciiTheme="majorBidi" w:hAnsiTheme="majorBidi" w:cstheme="majorBidi"/>
                <w:color w:val="000000"/>
                <w:sz w:val="20"/>
              </w:rPr>
              <w:t>Acquainting suppliers with communication channels and contact persons at FAHR</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642D7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color w:val="000000"/>
                <w:sz w:val="20"/>
                <w:rtl/>
              </w:rPr>
              <w:t xml:space="preserve">1. تعريف الموردين بقنوات الاتصال والتواصل مع المعنيين في الهيئة </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pStyle w:val="Caption"/>
              <w:spacing w:before="100" w:beforeAutospacing="1" w:after="100" w:afterAutospacing="1"/>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7A66E1" w:rsidP="00087685">
            <w:pPr>
              <w:spacing w:before="100" w:beforeAutospacing="1" w:after="100" w:afterAutospacing="1"/>
              <w:rPr>
                <w:rFonts w:asciiTheme="majorBidi" w:hAnsiTheme="majorBidi" w:cstheme="majorBidi"/>
                <w:sz w:val="20"/>
              </w:rPr>
            </w:pPr>
            <w:r w:rsidRPr="00087685">
              <w:rPr>
                <w:rFonts w:asciiTheme="majorBidi" w:hAnsiTheme="majorBidi" w:cstheme="majorBidi"/>
                <w:color w:val="000000"/>
                <w:sz w:val="20"/>
                <w:rtl/>
              </w:rPr>
              <w:t xml:space="preserve">2 </w:t>
            </w:r>
            <w:r w:rsidRPr="00087685">
              <w:rPr>
                <w:rFonts w:asciiTheme="majorBidi" w:hAnsiTheme="majorBidi" w:cstheme="majorBidi"/>
                <w:color w:val="000000"/>
                <w:sz w:val="20"/>
              </w:rPr>
              <w:t xml:space="preserve">. Efficiency and effectiveness of  communication channels between suppliers and FAHR </w:t>
            </w:r>
            <w:r w:rsidR="00087685">
              <w:rPr>
                <w:rFonts w:asciiTheme="majorBidi" w:hAnsiTheme="majorBidi" w:cstheme="majorBidi"/>
                <w:color w:val="000000"/>
                <w:sz w:val="20"/>
              </w:rPr>
              <w:t>staff</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color w:val="000000"/>
                <w:sz w:val="20"/>
                <w:rtl/>
              </w:rPr>
              <w:t xml:space="preserve">2. كفاءة وفعالية قنوات </w:t>
            </w:r>
            <w:r w:rsidRPr="00087685">
              <w:rPr>
                <w:rFonts w:asciiTheme="majorBidi" w:hAnsiTheme="majorBidi" w:cstheme="majorBidi"/>
                <w:color w:val="000000"/>
                <w:sz w:val="20"/>
                <w:rtl/>
                <w:lang w:bidi="ar-AE"/>
              </w:rPr>
              <w:t>ال</w:t>
            </w:r>
            <w:r w:rsidRPr="00087685">
              <w:rPr>
                <w:rFonts w:asciiTheme="majorBidi" w:hAnsiTheme="majorBidi" w:cstheme="majorBidi"/>
                <w:color w:val="000000"/>
                <w:sz w:val="20"/>
                <w:rtl/>
              </w:rPr>
              <w:t xml:space="preserve">اتصال والتواصل بين الموردين وموظفي الهيئة </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pStyle w:val="Caption"/>
              <w:spacing w:before="100" w:beforeAutospacing="1" w:after="100" w:afterAutospacing="1"/>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7A66E1" w:rsidP="007A66E1">
            <w:pPr>
              <w:spacing w:before="100" w:beforeAutospacing="1" w:after="100" w:afterAutospacing="1"/>
              <w:rPr>
                <w:rFonts w:asciiTheme="majorBidi" w:hAnsiTheme="majorBidi" w:cstheme="majorBidi"/>
                <w:sz w:val="20"/>
              </w:rPr>
            </w:pPr>
            <w:r w:rsidRPr="00087685">
              <w:rPr>
                <w:rFonts w:asciiTheme="majorBidi" w:hAnsiTheme="majorBidi" w:cstheme="majorBidi"/>
                <w:color w:val="000000"/>
                <w:sz w:val="20"/>
                <w:lang w:bidi="ar-AE"/>
              </w:rPr>
              <w:t>3. Suppliers ease of access to the FAHR work sites to supply products/ services and complete purchasing transactions</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color w:val="000000"/>
                <w:sz w:val="20"/>
                <w:rtl/>
                <w:lang w:bidi="ar-AE"/>
              </w:rPr>
              <w:t xml:space="preserve">3. سهولة وصول المورد إلى مواقع عمل الهيئة لتوريد البضائع/ الخدمات وإنجاز معاملات </w:t>
            </w:r>
            <w:r w:rsidRPr="00087685">
              <w:rPr>
                <w:rFonts w:asciiTheme="majorBidi" w:hAnsiTheme="majorBidi" w:cstheme="majorBidi" w:hint="cs"/>
                <w:color w:val="000000"/>
                <w:sz w:val="20"/>
                <w:rtl/>
                <w:lang w:bidi="ar-AE"/>
              </w:rPr>
              <w:t>التوريد</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pStyle w:val="Caption"/>
              <w:spacing w:before="100" w:beforeAutospacing="1" w:after="100" w:afterAutospacing="1"/>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7A66E1" w:rsidP="007A66E1">
            <w:pPr>
              <w:spacing w:before="100" w:beforeAutospacing="1" w:after="100" w:afterAutospacing="1"/>
              <w:rPr>
                <w:rFonts w:asciiTheme="majorBidi" w:hAnsiTheme="majorBidi" w:cstheme="majorBidi"/>
                <w:sz w:val="20"/>
              </w:rPr>
            </w:pPr>
            <w:r w:rsidRPr="00087685">
              <w:rPr>
                <w:rFonts w:asciiTheme="majorBidi" w:hAnsiTheme="majorBidi" w:cstheme="majorBidi"/>
                <w:color w:val="000000"/>
                <w:sz w:val="20"/>
                <w:lang w:bidi="ar-JO"/>
              </w:rPr>
              <w:t>4. FAHR initiation in taking actions that aim to develop and enhance its relations with suppliers</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12204">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color w:val="000000"/>
                <w:sz w:val="20"/>
                <w:rtl/>
                <w:lang w:bidi="ar-JO"/>
              </w:rPr>
              <w:t>4. مبادرة الهيئة إلى اتخاذ إجراءات لتحسين وتفعيل وتطوير العلاقة مع الموردين</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EF78BE" w:rsidRPr="00087685" w:rsidTr="00EF78BE">
        <w:trPr>
          <w:tblCellSpacing w:w="28" w:type="dxa"/>
          <w:jc w:val="right"/>
        </w:trPr>
        <w:tc>
          <w:tcPr>
            <w:tcW w:w="0" w:type="auto"/>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78BE" w:rsidRPr="00087685" w:rsidRDefault="00EF78BE" w:rsidP="00EF78BE">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Your assessment of the efficiency of transactions and procedures of FAHR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F78BE" w:rsidRPr="00087685" w:rsidRDefault="00EF78BE" w:rsidP="00EF78BE">
            <w:pPr>
              <w:bidi/>
              <w:spacing w:before="100" w:beforeAutospacing="1" w:after="100" w:afterAutospacing="1"/>
              <w:rPr>
                <w:rFonts w:asciiTheme="majorBidi" w:hAnsiTheme="majorBidi" w:cstheme="majorBidi"/>
                <w:b/>
                <w:bCs/>
                <w:color w:val="000000"/>
                <w:sz w:val="20"/>
                <w:rtl/>
                <w:lang w:bidi="ar-AE"/>
              </w:rPr>
            </w:pPr>
            <w:r w:rsidRPr="00087685">
              <w:rPr>
                <w:rFonts w:asciiTheme="majorBidi" w:hAnsiTheme="majorBidi" w:cstheme="majorBidi" w:hint="cs"/>
                <w:b/>
                <w:bCs/>
                <w:color w:val="000000"/>
                <w:sz w:val="20"/>
                <w:rtl/>
                <w:lang w:bidi="ar-AE"/>
              </w:rPr>
              <w:t xml:space="preserve">تقييمكم لمستوى </w:t>
            </w:r>
            <w:r w:rsidRPr="00087685">
              <w:rPr>
                <w:rFonts w:asciiTheme="majorBidi" w:hAnsiTheme="majorBidi" w:cstheme="majorBidi"/>
                <w:b/>
                <w:bCs/>
                <w:color w:val="000000"/>
                <w:sz w:val="20"/>
                <w:rtl/>
                <w:lang w:bidi="ar-AE"/>
              </w:rPr>
              <w:t>كفاءة معاملات وإجراءات</w:t>
            </w:r>
            <w:r w:rsidRPr="00087685">
              <w:rPr>
                <w:rFonts w:asciiTheme="majorBidi" w:hAnsiTheme="majorBidi" w:cstheme="majorBidi" w:hint="cs"/>
                <w:b/>
                <w:bCs/>
                <w:color w:val="000000"/>
                <w:sz w:val="20"/>
                <w:rtl/>
                <w:lang w:bidi="ar-AE"/>
              </w:rPr>
              <w:t xml:space="preserve"> الهيئة</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78BE" w:rsidRPr="00087685" w:rsidRDefault="00EF78BE" w:rsidP="00EF78BE">
            <w:pPr>
              <w:spacing w:before="100" w:beforeAutospacing="1" w:after="100" w:afterAutospacing="1"/>
              <w:jc w:val="center"/>
              <w:rPr>
                <w:rFonts w:asciiTheme="majorBidi" w:hAnsiTheme="majorBidi" w:cstheme="majorBidi"/>
                <w:b/>
                <w:bCs/>
                <w:sz w:val="20"/>
              </w:rPr>
            </w:pPr>
            <w:r w:rsidRPr="00087685">
              <w:rPr>
                <w:rFonts w:asciiTheme="majorBidi" w:hAnsiTheme="majorBidi" w:cstheme="majorBidi"/>
                <w:b/>
                <w:bCs/>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78BE" w:rsidRPr="00087685" w:rsidRDefault="00EF78BE" w:rsidP="00EF78BE">
            <w:pPr>
              <w:spacing w:before="100" w:beforeAutospacing="1" w:after="100" w:afterAutospacing="1"/>
              <w:jc w:val="center"/>
              <w:rPr>
                <w:rFonts w:asciiTheme="majorBidi" w:hAnsiTheme="majorBidi" w:cstheme="majorBidi"/>
                <w:b/>
                <w:bCs/>
                <w:sz w:val="20"/>
              </w:rPr>
            </w:pPr>
            <w:r w:rsidRPr="00087685">
              <w:rPr>
                <w:rFonts w:asciiTheme="majorBidi" w:hAnsiTheme="majorBidi" w:cstheme="majorBidi"/>
                <w:b/>
                <w:bCs/>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78BE" w:rsidRPr="00087685" w:rsidRDefault="00EF78BE" w:rsidP="00EF78BE">
            <w:pPr>
              <w:spacing w:before="100" w:beforeAutospacing="1" w:after="100" w:afterAutospacing="1"/>
              <w:jc w:val="center"/>
              <w:rPr>
                <w:rFonts w:asciiTheme="majorBidi" w:hAnsiTheme="majorBidi" w:cstheme="majorBidi"/>
                <w:b/>
                <w:bCs/>
                <w:sz w:val="20"/>
              </w:rPr>
            </w:pPr>
            <w:r w:rsidRPr="00087685">
              <w:rPr>
                <w:rFonts w:asciiTheme="majorBidi" w:hAnsiTheme="majorBidi" w:cstheme="majorBidi"/>
                <w:b/>
                <w:bCs/>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78BE" w:rsidRPr="00087685" w:rsidRDefault="00EF78BE" w:rsidP="00EF78BE">
            <w:pPr>
              <w:spacing w:before="100" w:beforeAutospacing="1" w:after="100" w:afterAutospacing="1"/>
              <w:jc w:val="center"/>
              <w:rPr>
                <w:rFonts w:asciiTheme="majorBidi" w:hAnsiTheme="majorBidi" w:cstheme="majorBidi"/>
                <w:b/>
                <w:bCs/>
                <w:sz w:val="20"/>
              </w:rPr>
            </w:pPr>
            <w:r w:rsidRPr="00087685">
              <w:rPr>
                <w:rFonts w:asciiTheme="majorBidi" w:hAnsiTheme="majorBidi" w:cstheme="majorBidi"/>
                <w:b/>
                <w:bCs/>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78BE" w:rsidRPr="00087685" w:rsidRDefault="00EF78BE" w:rsidP="00EF78BE">
            <w:pPr>
              <w:spacing w:before="100" w:beforeAutospacing="1" w:after="100" w:afterAutospacing="1"/>
              <w:jc w:val="center"/>
              <w:rPr>
                <w:rFonts w:asciiTheme="majorBidi" w:hAnsiTheme="majorBidi" w:cstheme="majorBidi"/>
                <w:b/>
                <w:bCs/>
                <w:sz w:val="20"/>
              </w:rPr>
            </w:pPr>
            <w:r w:rsidRPr="00087685">
              <w:rPr>
                <w:rFonts w:asciiTheme="majorBidi" w:hAnsiTheme="majorBidi" w:cstheme="majorBidi"/>
                <w:b/>
                <w:bCs/>
                <w:sz w:val="20"/>
              </w:rPr>
              <w:t>5</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F78BE" w:rsidRPr="00087685" w:rsidRDefault="00EF78BE" w:rsidP="00EF78BE">
            <w:pPr>
              <w:spacing w:before="100" w:beforeAutospacing="1" w:after="100" w:afterAutospacing="1"/>
              <w:jc w:val="center"/>
              <w:rPr>
                <w:rFonts w:asciiTheme="majorBidi" w:hAnsiTheme="majorBidi" w:cstheme="majorBidi"/>
                <w:b/>
                <w:bCs/>
                <w:sz w:val="20"/>
              </w:rPr>
            </w:pPr>
            <w:r w:rsidRPr="00087685">
              <w:rPr>
                <w:rFonts w:asciiTheme="majorBidi" w:hAnsiTheme="majorBidi" w:cstheme="majorBidi"/>
                <w:b/>
                <w:bCs/>
                <w:sz w:val="20"/>
              </w:rPr>
              <w:t>9</w:t>
            </w: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7311D" w:rsidP="007E035D">
            <w:pPr>
              <w:spacing w:before="100" w:beforeAutospacing="1" w:after="100" w:afterAutospacing="1"/>
              <w:rPr>
                <w:rFonts w:asciiTheme="majorBidi" w:hAnsiTheme="majorBidi" w:cstheme="majorBidi"/>
                <w:sz w:val="20"/>
              </w:rPr>
            </w:pPr>
            <w:r w:rsidRPr="00087685">
              <w:rPr>
                <w:rFonts w:asciiTheme="majorBidi" w:hAnsiTheme="majorBidi" w:cstheme="majorBidi"/>
                <w:sz w:val="20"/>
              </w:rPr>
              <w:t xml:space="preserve">5. </w:t>
            </w:r>
            <w:r w:rsidR="007E035D" w:rsidRPr="00087685">
              <w:rPr>
                <w:rFonts w:asciiTheme="majorBidi" w:hAnsiTheme="majorBidi" w:cstheme="majorBidi"/>
                <w:color w:val="000000"/>
                <w:sz w:val="20"/>
              </w:rPr>
              <w:t>Clarity and transparency of procedures followed to finalize the various stages of the contracting/ purchasing process (before, during and after)</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5</w:t>
            </w:r>
            <w:r w:rsidRPr="00087685">
              <w:rPr>
                <w:rFonts w:asciiTheme="majorBidi" w:hAnsiTheme="majorBidi" w:cstheme="majorBidi"/>
                <w:color w:val="000000"/>
                <w:sz w:val="20"/>
                <w:rtl/>
                <w:lang w:bidi="ar-AE"/>
              </w:rPr>
              <w:t>. وضوح وشفافية</w:t>
            </w:r>
            <w:r w:rsidRPr="00087685">
              <w:rPr>
                <w:rFonts w:asciiTheme="majorBidi" w:hAnsiTheme="majorBidi" w:cstheme="majorBidi" w:hint="cs"/>
                <w:color w:val="000000"/>
                <w:sz w:val="20"/>
                <w:rtl/>
                <w:lang w:bidi="ar-AE"/>
              </w:rPr>
              <w:t xml:space="preserve"> </w:t>
            </w:r>
            <w:r w:rsidRPr="00087685">
              <w:rPr>
                <w:rFonts w:asciiTheme="majorBidi" w:hAnsiTheme="majorBidi" w:cstheme="majorBidi"/>
                <w:color w:val="000000"/>
                <w:sz w:val="20"/>
                <w:rtl/>
                <w:lang w:bidi="ar-AE"/>
              </w:rPr>
              <w:t xml:space="preserve">الإجراءات </w:t>
            </w:r>
            <w:r w:rsidRPr="00087685">
              <w:rPr>
                <w:rFonts w:asciiTheme="majorBidi" w:hAnsiTheme="majorBidi" w:cstheme="majorBidi" w:hint="cs"/>
                <w:color w:val="000000"/>
                <w:sz w:val="20"/>
                <w:rtl/>
                <w:lang w:bidi="ar-AE"/>
              </w:rPr>
              <w:t>الهيئة</w:t>
            </w:r>
            <w:r w:rsidRPr="00087685">
              <w:rPr>
                <w:rFonts w:asciiTheme="majorBidi" w:hAnsiTheme="majorBidi" w:cstheme="majorBidi"/>
                <w:color w:val="000000"/>
                <w:sz w:val="20"/>
                <w:rtl/>
                <w:lang w:bidi="ar-AE"/>
              </w:rPr>
              <w:t xml:space="preserve"> لإتمام مختلف مراحل عملية التعاقد/ الشراء (قبل وأثناء وبعد)</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7E035D" w:rsidP="00F75F20">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lang w:bidi="ar-AE"/>
              </w:rPr>
              <w:t xml:space="preserve">6. Number of papers and documents required </w:t>
            </w:r>
            <w:r w:rsidR="00F75F20" w:rsidRPr="00087685">
              <w:rPr>
                <w:rFonts w:asciiTheme="majorBidi" w:hAnsiTheme="majorBidi" w:cstheme="majorBidi"/>
                <w:color w:val="000000"/>
                <w:sz w:val="20"/>
                <w:lang w:bidi="ar-AE"/>
              </w:rPr>
              <w:t xml:space="preserve">by FAHR </w:t>
            </w:r>
            <w:r w:rsidRPr="00087685">
              <w:rPr>
                <w:rFonts w:asciiTheme="majorBidi" w:hAnsiTheme="majorBidi" w:cstheme="majorBidi"/>
                <w:color w:val="000000"/>
                <w:sz w:val="20"/>
                <w:lang w:bidi="ar-AE"/>
              </w:rPr>
              <w:t>from supplier to complete the product/ service supply request</w:t>
            </w:r>
            <w:r w:rsidRPr="00087685">
              <w:rPr>
                <w:rFonts w:asciiTheme="majorBidi" w:hAnsiTheme="majorBidi" w:cstheme="majorBidi"/>
                <w:sz w:val="20"/>
                <w:lang w:bidi="ar-AE"/>
              </w:rPr>
              <w:t xml:space="preserve">. </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6</w:t>
            </w:r>
            <w:r w:rsidRPr="00087685">
              <w:rPr>
                <w:rFonts w:asciiTheme="majorBidi" w:hAnsiTheme="majorBidi" w:cstheme="majorBidi"/>
                <w:color w:val="000000"/>
                <w:sz w:val="20"/>
                <w:rtl/>
                <w:lang w:bidi="ar-AE"/>
              </w:rPr>
              <w:t xml:space="preserve">. عدد الأوراق </w:t>
            </w:r>
            <w:r w:rsidRPr="00087685">
              <w:rPr>
                <w:rFonts w:asciiTheme="majorBidi" w:hAnsiTheme="majorBidi" w:cstheme="majorBidi" w:hint="cs"/>
                <w:color w:val="000000"/>
                <w:sz w:val="20"/>
                <w:rtl/>
                <w:lang w:bidi="ar-AE"/>
              </w:rPr>
              <w:t>والوثائق</w:t>
            </w:r>
            <w:r w:rsidRPr="00087685">
              <w:rPr>
                <w:rFonts w:asciiTheme="majorBidi" w:hAnsiTheme="majorBidi" w:cstheme="majorBidi"/>
                <w:color w:val="000000"/>
                <w:sz w:val="20"/>
                <w:rtl/>
                <w:lang w:bidi="ar-AE"/>
              </w:rPr>
              <w:t xml:space="preserve"> التي تطلبها الهيئة من</w:t>
            </w:r>
            <w:r w:rsidRPr="00087685">
              <w:rPr>
                <w:rFonts w:asciiTheme="majorBidi" w:hAnsiTheme="majorBidi" w:cstheme="majorBidi" w:hint="cs"/>
                <w:color w:val="000000"/>
                <w:sz w:val="20"/>
                <w:rtl/>
                <w:lang w:bidi="ar-AE"/>
              </w:rPr>
              <w:t>كم</w:t>
            </w:r>
            <w:r w:rsidRPr="00087685">
              <w:rPr>
                <w:rFonts w:asciiTheme="majorBidi" w:hAnsiTheme="majorBidi" w:cstheme="majorBidi"/>
                <w:color w:val="000000"/>
                <w:sz w:val="20"/>
                <w:rtl/>
                <w:lang w:bidi="ar-AE"/>
              </w:rPr>
              <w:t xml:space="preserve"> لإتمام طلب توريد المنتج/ الخدمة</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F75F20" w:rsidP="00F75F20">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lang w:bidi="ar-AE"/>
              </w:rPr>
              <w:t>7. Time spent by the FAHR to give consent to the supply of the product/ service</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7</w:t>
            </w:r>
            <w:r w:rsidRPr="00087685">
              <w:rPr>
                <w:rFonts w:asciiTheme="majorBidi" w:hAnsiTheme="majorBidi" w:cstheme="majorBidi"/>
                <w:color w:val="000000"/>
                <w:sz w:val="20"/>
                <w:rtl/>
                <w:lang w:bidi="ar-AE"/>
              </w:rPr>
              <w:t>. الوقت المستغرق من قبل الهيئة لإعطاء الموافقة على توريد المنتج/ الخدمة</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F75F20" w:rsidP="00F75F20">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lang w:bidi="ar-AE"/>
              </w:rPr>
              <w:t>8. FAHR meets its promises and adhere to the terms of supply agreed on</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8</w:t>
            </w:r>
            <w:r w:rsidRPr="00087685">
              <w:rPr>
                <w:rFonts w:asciiTheme="majorBidi" w:hAnsiTheme="majorBidi" w:cstheme="majorBidi"/>
                <w:color w:val="000000"/>
                <w:sz w:val="20"/>
                <w:rtl/>
                <w:lang w:bidi="ar-AE"/>
              </w:rPr>
              <w:t>. وفاء الهيئة بوعودها والتزامها بتطبيق شروط التوريد المتفق عليها</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F75F20" w:rsidP="00087685">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lang w:bidi="ar-AE"/>
              </w:rPr>
              <w:t>9. Clarity of supplying system to avoid any delay in delivery of products/ services</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9</w:t>
            </w:r>
            <w:r w:rsidRPr="00087685">
              <w:rPr>
                <w:rFonts w:asciiTheme="majorBidi" w:hAnsiTheme="majorBidi" w:cstheme="majorBidi"/>
                <w:color w:val="000000"/>
                <w:sz w:val="20"/>
                <w:rtl/>
                <w:lang w:bidi="ar-AE"/>
              </w:rPr>
              <w:t>. وضوح آلية التوريد لتفادي أي تأخير في عملية تسليم البضائع/ الخدمات</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F75F20" w:rsidP="00087685">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lang w:bidi="ar-AE"/>
              </w:rPr>
              <w:t xml:space="preserve">10. FAHR simplification and facilitation of </w:t>
            </w:r>
            <w:r w:rsidR="00087685">
              <w:rPr>
                <w:rFonts w:asciiTheme="majorBidi" w:hAnsiTheme="majorBidi" w:cstheme="majorBidi"/>
                <w:color w:val="000000"/>
                <w:sz w:val="20"/>
                <w:lang w:bidi="ar-AE"/>
              </w:rPr>
              <w:t>its</w:t>
            </w:r>
            <w:r w:rsidRPr="00087685">
              <w:rPr>
                <w:rFonts w:asciiTheme="majorBidi" w:hAnsiTheme="majorBidi" w:cstheme="majorBidi"/>
                <w:color w:val="000000"/>
                <w:sz w:val="20"/>
                <w:lang w:bidi="ar-AE"/>
              </w:rPr>
              <w:t xml:space="preserve"> supplying processes and procedures to enhance the level of services delivered to its</w:t>
            </w:r>
            <w:r w:rsidR="00087685">
              <w:rPr>
                <w:rFonts w:asciiTheme="majorBidi" w:hAnsiTheme="majorBidi" w:cstheme="majorBidi"/>
                <w:color w:val="000000"/>
                <w:sz w:val="20"/>
                <w:lang w:bidi="ar-AE"/>
              </w:rPr>
              <w:t>'</w:t>
            </w:r>
            <w:r w:rsidRPr="00087685">
              <w:rPr>
                <w:rFonts w:asciiTheme="majorBidi" w:hAnsiTheme="majorBidi" w:cstheme="majorBidi"/>
                <w:color w:val="000000"/>
                <w:sz w:val="20"/>
                <w:lang w:bidi="ar-AE"/>
              </w:rPr>
              <w:t xml:space="preserve"> suppliers</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color w:val="000000"/>
                <w:sz w:val="20"/>
                <w:rtl/>
                <w:lang w:bidi="ar-AE"/>
              </w:rPr>
              <w:t>1</w:t>
            </w:r>
            <w:r w:rsidRPr="00087685">
              <w:rPr>
                <w:rFonts w:asciiTheme="majorBidi" w:hAnsiTheme="majorBidi" w:cstheme="majorBidi" w:hint="cs"/>
                <w:color w:val="000000"/>
                <w:sz w:val="20"/>
                <w:rtl/>
                <w:lang w:bidi="ar-AE"/>
              </w:rPr>
              <w:t>0</w:t>
            </w:r>
            <w:r w:rsidRPr="00087685">
              <w:rPr>
                <w:rFonts w:asciiTheme="majorBidi" w:hAnsiTheme="majorBidi" w:cstheme="majorBidi"/>
                <w:color w:val="000000"/>
                <w:sz w:val="20"/>
                <w:rtl/>
                <w:lang w:bidi="ar-AE"/>
              </w:rPr>
              <w:t xml:space="preserve">. تبسيط وتسهيل الهيئة لعمليات وإجراءات التوريد لتحسين مستوى الخدمات المقدمة </w:t>
            </w:r>
            <w:r w:rsidRPr="00087685">
              <w:rPr>
                <w:rFonts w:asciiTheme="majorBidi" w:hAnsiTheme="majorBidi" w:cstheme="majorBidi" w:hint="cs"/>
                <w:color w:val="000000"/>
                <w:sz w:val="20"/>
                <w:rtl/>
                <w:lang w:bidi="ar-AE"/>
              </w:rPr>
              <w:t>لكم</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C45943" w:rsidP="002771DC">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sz w:val="20"/>
                <w:lang w:bidi="ar-AE"/>
              </w:rPr>
              <w:t xml:space="preserve">11. FAHR </w:t>
            </w:r>
            <w:r w:rsidR="00D7311D" w:rsidRPr="00087685">
              <w:rPr>
                <w:rFonts w:asciiTheme="majorBidi" w:hAnsiTheme="majorBidi" w:cstheme="majorBidi"/>
                <w:sz w:val="20"/>
                <w:lang w:bidi="ar-AE"/>
              </w:rPr>
              <w:t>procedures for the payment of dues according to requests or supply contracts</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lang w:bidi="ar-AE"/>
              </w:rPr>
            </w:pPr>
            <w:r w:rsidRPr="00087685">
              <w:rPr>
                <w:rFonts w:asciiTheme="majorBidi" w:hAnsiTheme="majorBidi" w:cstheme="majorBidi" w:hint="cs"/>
                <w:color w:val="000000"/>
                <w:sz w:val="20"/>
                <w:rtl/>
                <w:lang w:bidi="ar-AE"/>
              </w:rPr>
              <w:t>11</w:t>
            </w:r>
            <w:r w:rsidRPr="00087685">
              <w:rPr>
                <w:rFonts w:asciiTheme="majorBidi" w:hAnsiTheme="majorBidi" w:cstheme="majorBidi"/>
                <w:color w:val="000000"/>
                <w:sz w:val="20"/>
                <w:rtl/>
                <w:lang w:bidi="ar-AE"/>
              </w:rPr>
              <w:t xml:space="preserve">. إجراءات الهيئة في دفع المستحقات المالية </w:t>
            </w:r>
            <w:r w:rsidRPr="00087685">
              <w:rPr>
                <w:rFonts w:asciiTheme="majorBidi" w:hAnsiTheme="majorBidi" w:cstheme="majorBidi" w:hint="cs"/>
                <w:color w:val="000000"/>
                <w:sz w:val="20"/>
                <w:rtl/>
                <w:lang w:bidi="ar-AE"/>
              </w:rPr>
              <w:t>بحسب طلبات أو عقود التوريد</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EF78BE">
        <w:trPr>
          <w:tblCellSpacing w:w="28" w:type="dxa"/>
          <w:jc w:val="right"/>
        </w:trPr>
        <w:tc>
          <w:tcPr>
            <w:tcW w:w="0" w:type="auto"/>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7311D" w:rsidP="00087685">
            <w:pPr>
              <w:spacing w:before="100" w:beforeAutospacing="1" w:after="100" w:afterAutospacing="1"/>
              <w:rPr>
                <w:rFonts w:asciiTheme="majorBidi" w:hAnsiTheme="majorBidi" w:cstheme="majorBidi"/>
                <w:b/>
                <w:bCs/>
                <w:sz w:val="20"/>
                <w:rtl/>
                <w:lang w:bidi="ar-AE"/>
              </w:rPr>
            </w:pPr>
            <w:r w:rsidRPr="00087685">
              <w:rPr>
                <w:rFonts w:asciiTheme="majorBidi" w:hAnsiTheme="majorBidi" w:cstheme="majorBidi"/>
                <w:b/>
                <w:bCs/>
                <w:sz w:val="20"/>
                <w:lang w:bidi="ar-AE"/>
              </w:rPr>
              <w:t>Your assessment of</w:t>
            </w:r>
            <w:r w:rsidR="00087685" w:rsidRPr="00087685">
              <w:rPr>
                <w:rFonts w:asciiTheme="majorBidi" w:hAnsiTheme="majorBidi" w:cstheme="majorBidi"/>
                <w:b/>
                <w:bCs/>
                <w:sz w:val="20"/>
                <w:lang w:bidi="ar-AE"/>
              </w:rPr>
              <w:t xml:space="preserve"> the</w:t>
            </w:r>
            <w:r w:rsidRPr="00087685">
              <w:rPr>
                <w:rFonts w:asciiTheme="majorBidi" w:hAnsiTheme="majorBidi" w:cstheme="majorBidi"/>
                <w:b/>
                <w:bCs/>
                <w:sz w:val="20"/>
                <w:lang w:bidi="ar-AE"/>
              </w:rPr>
              <w:t xml:space="preserve"> </w:t>
            </w:r>
            <w:r w:rsidR="00087685" w:rsidRPr="00087685">
              <w:rPr>
                <w:rFonts w:asciiTheme="majorBidi" w:hAnsiTheme="majorBidi" w:cstheme="majorBidi"/>
                <w:b/>
                <w:bCs/>
                <w:sz w:val="20"/>
                <w:lang w:bidi="ar-AE"/>
              </w:rPr>
              <w:t xml:space="preserve">level of </w:t>
            </w:r>
            <w:r w:rsidRPr="00087685">
              <w:rPr>
                <w:rFonts w:asciiTheme="majorBidi" w:hAnsiTheme="majorBidi" w:cstheme="majorBidi"/>
                <w:b/>
                <w:bCs/>
                <w:sz w:val="20"/>
                <w:lang w:bidi="ar-AE"/>
              </w:rPr>
              <w:t>skill</w:t>
            </w:r>
            <w:r w:rsidR="00087685" w:rsidRPr="00087685">
              <w:rPr>
                <w:rFonts w:asciiTheme="majorBidi" w:hAnsiTheme="majorBidi" w:cstheme="majorBidi"/>
                <w:b/>
                <w:bCs/>
                <w:sz w:val="20"/>
                <w:lang w:bidi="ar-AE"/>
              </w:rPr>
              <w:t>s</w:t>
            </w:r>
            <w:r w:rsidRPr="00087685">
              <w:rPr>
                <w:rFonts w:asciiTheme="majorBidi" w:hAnsiTheme="majorBidi" w:cstheme="majorBidi"/>
                <w:b/>
                <w:bCs/>
                <w:sz w:val="20"/>
                <w:lang w:bidi="ar-AE"/>
              </w:rPr>
              <w:t xml:space="preserve"> and efficiency of </w:t>
            </w:r>
            <w:r w:rsidR="00087685" w:rsidRPr="00087685">
              <w:rPr>
                <w:rFonts w:asciiTheme="majorBidi" w:hAnsiTheme="majorBidi" w:cstheme="majorBidi"/>
                <w:b/>
                <w:bCs/>
                <w:sz w:val="20"/>
                <w:lang w:bidi="ar-AE"/>
              </w:rPr>
              <w:t xml:space="preserve">FAHR </w:t>
            </w:r>
            <w:r w:rsidRPr="00087685">
              <w:rPr>
                <w:rFonts w:asciiTheme="majorBidi" w:hAnsiTheme="majorBidi" w:cstheme="majorBidi"/>
                <w:b/>
                <w:bCs/>
                <w:sz w:val="20"/>
                <w:lang w:bidi="ar-AE"/>
              </w:rPr>
              <w:t>staff</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D034A0">
            <w:pPr>
              <w:bidi/>
              <w:spacing w:before="100" w:beforeAutospacing="1" w:after="100" w:afterAutospacing="1"/>
              <w:rPr>
                <w:rFonts w:asciiTheme="majorBidi" w:hAnsiTheme="majorBidi" w:cstheme="majorBidi"/>
                <w:b/>
                <w:bCs/>
                <w:color w:val="000000"/>
                <w:sz w:val="20"/>
                <w:rtl/>
                <w:lang w:bidi="ar-AE"/>
              </w:rPr>
            </w:pPr>
            <w:r w:rsidRPr="00087685">
              <w:rPr>
                <w:rFonts w:asciiTheme="majorBidi" w:hAnsiTheme="majorBidi" w:cstheme="majorBidi" w:hint="cs"/>
                <w:b/>
                <w:bCs/>
                <w:color w:val="000000"/>
                <w:sz w:val="20"/>
                <w:rtl/>
                <w:lang w:bidi="ar-AE"/>
              </w:rPr>
              <w:t xml:space="preserve">تقييمكم لمستوى </w:t>
            </w:r>
            <w:r w:rsidRPr="00087685">
              <w:rPr>
                <w:rFonts w:asciiTheme="majorBidi" w:hAnsiTheme="majorBidi" w:cstheme="majorBidi"/>
                <w:b/>
                <w:bCs/>
                <w:color w:val="000000"/>
                <w:sz w:val="20"/>
                <w:rtl/>
                <w:lang w:bidi="ar-AE"/>
              </w:rPr>
              <w:t>مهارة وكفاءة موظفي</w:t>
            </w:r>
            <w:r w:rsidRPr="00087685">
              <w:rPr>
                <w:rFonts w:asciiTheme="majorBidi" w:hAnsiTheme="majorBidi" w:cstheme="majorBidi" w:hint="cs"/>
                <w:b/>
                <w:bCs/>
                <w:color w:val="000000"/>
                <w:sz w:val="20"/>
                <w:rtl/>
                <w:lang w:bidi="ar-AE"/>
              </w:rPr>
              <w:t xml:space="preserve"> الهيئة</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EF78BE">
            <w:pPr>
              <w:spacing w:before="100" w:beforeAutospacing="1" w:after="100" w:afterAutospacing="1"/>
              <w:jc w:val="center"/>
              <w:rPr>
                <w:rFonts w:asciiTheme="majorBidi" w:hAnsiTheme="majorBidi" w:cstheme="majorBidi"/>
                <w:b/>
                <w:bCs/>
                <w:sz w:val="20"/>
              </w:rPr>
            </w:pPr>
            <w:r w:rsidRPr="00087685">
              <w:rPr>
                <w:rFonts w:asciiTheme="majorBidi" w:hAnsiTheme="majorBidi" w:cstheme="majorBidi"/>
                <w:b/>
                <w:bCs/>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5</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9</w:t>
            </w: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E330D3" w:rsidP="00087685">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rPr>
              <w:t xml:space="preserve">12. </w:t>
            </w:r>
            <w:r w:rsidR="00087685">
              <w:rPr>
                <w:rFonts w:asciiTheme="majorBidi" w:hAnsiTheme="majorBidi" w:cstheme="majorBidi"/>
                <w:color w:val="000000"/>
                <w:sz w:val="20"/>
              </w:rPr>
              <w:t>Staff</w:t>
            </w:r>
            <w:r w:rsidRPr="00087685">
              <w:rPr>
                <w:rFonts w:asciiTheme="majorBidi" w:hAnsiTheme="majorBidi" w:cstheme="majorBidi"/>
                <w:color w:val="000000"/>
                <w:sz w:val="20"/>
              </w:rPr>
              <w:t xml:space="preserve"> knowledge of the nature and standards of product/</w:t>
            </w:r>
            <w:r w:rsidR="00087685">
              <w:rPr>
                <w:rFonts w:asciiTheme="majorBidi" w:hAnsiTheme="majorBidi" w:cstheme="majorBidi"/>
                <w:color w:val="000000"/>
                <w:sz w:val="20"/>
              </w:rPr>
              <w:t xml:space="preserve"> </w:t>
            </w:r>
            <w:r w:rsidRPr="00087685">
              <w:rPr>
                <w:rFonts w:asciiTheme="majorBidi" w:hAnsiTheme="majorBidi" w:cstheme="majorBidi"/>
                <w:color w:val="000000"/>
                <w:sz w:val="20"/>
              </w:rPr>
              <w:t>service  that would be purchased</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12</w:t>
            </w:r>
            <w:r w:rsidRPr="00087685">
              <w:rPr>
                <w:rFonts w:asciiTheme="majorBidi" w:hAnsiTheme="majorBidi" w:cstheme="majorBidi"/>
                <w:color w:val="000000"/>
                <w:sz w:val="20"/>
                <w:rtl/>
                <w:lang w:bidi="ar-AE"/>
              </w:rPr>
              <w:t xml:space="preserve">. معرفة موظفي الهيئة بطبيعة ومواصفات المنتج/ الخدمة التي يرغبون في شرائها </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E330D3" w:rsidP="00087685">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rPr>
              <w:t xml:space="preserve">13. </w:t>
            </w:r>
            <w:r w:rsidR="00087685">
              <w:rPr>
                <w:rFonts w:asciiTheme="majorBidi" w:hAnsiTheme="majorBidi" w:cstheme="majorBidi"/>
                <w:color w:val="000000"/>
                <w:sz w:val="20"/>
              </w:rPr>
              <w:t>Staff</w:t>
            </w:r>
            <w:r w:rsidRPr="00087685">
              <w:rPr>
                <w:rFonts w:asciiTheme="majorBidi" w:hAnsiTheme="majorBidi" w:cstheme="majorBidi"/>
                <w:color w:val="000000"/>
                <w:sz w:val="20"/>
              </w:rPr>
              <w:t xml:space="preserve"> initiative and willingness to provide advice, support and assistance to suppliers to clarify what shall be supplied</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JO"/>
              </w:rPr>
              <w:t>13</w:t>
            </w:r>
            <w:r w:rsidRPr="00087685">
              <w:rPr>
                <w:rFonts w:asciiTheme="majorBidi" w:hAnsiTheme="majorBidi" w:cstheme="majorBidi"/>
                <w:color w:val="000000"/>
                <w:sz w:val="20"/>
                <w:rtl/>
                <w:lang w:bidi="ar-JO"/>
              </w:rPr>
              <w:t xml:space="preserve">. مبادرة موظفي الهيئة واستعدادهم لتقديم النصح والدعم والمساعدة </w:t>
            </w:r>
            <w:r w:rsidRPr="00087685">
              <w:rPr>
                <w:rFonts w:asciiTheme="majorBidi" w:hAnsiTheme="majorBidi" w:cstheme="majorBidi" w:hint="cs"/>
                <w:color w:val="000000"/>
                <w:sz w:val="20"/>
                <w:rtl/>
                <w:lang w:bidi="ar-JO"/>
              </w:rPr>
              <w:t>لكم</w:t>
            </w:r>
            <w:r w:rsidRPr="00087685">
              <w:rPr>
                <w:rFonts w:asciiTheme="majorBidi" w:hAnsiTheme="majorBidi" w:cstheme="majorBidi"/>
                <w:color w:val="000000"/>
                <w:sz w:val="20"/>
                <w:rtl/>
                <w:lang w:bidi="ar-JO"/>
              </w:rPr>
              <w:t xml:space="preserve"> لتوضيح المطلوب توريده</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E330D3" w:rsidP="00087685">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rPr>
              <w:t xml:space="preserve">14. </w:t>
            </w:r>
            <w:r w:rsidR="00087685">
              <w:rPr>
                <w:rFonts w:asciiTheme="majorBidi" w:hAnsiTheme="majorBidi" w:cstheme="majorBidi"/>
                <w:color w:val="000000"/>
                <w:sz w:val="20"/>
              </w:rPr>
              <w:t xml:space="preserve">Staff </w:t>
            </w:r>
            <w:r w:rsidRPr="00087685">
              <w:rPr>
                <w:rFonts w:asciiTheme="majorBidi" w:hAnsiTheme="majorBidi" w:cstheme="majorBidi"/>
                <w:color w:val="000000"/>
                <w:sz w:val="20"/>
              </w:rPr>
              <w:t>speed in responding to  your inquiries, requests and enquiries</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JO"/>
              </w:rPr>
              <w:t>14</w:t>
            </w:r>
            <w:r w:rsidRPr="00087685">
              <w:rPr>
                <w:rFonts w:asciiTheme="majorBidi" w:hAnsiTheme="majorBidi" w:cstheme="majorBidi"/>
                <w:color w:val="000000"/>
                <w:sz w:val="20"/>
                <w:rtl/>
                <w:lang w:bidi="ar-JO"/>
              </w:rPr>
              <w:t>. سرعة موظفي الهيئة في الرد على استفساراتكم وطلباتكم واحتياجاتكم</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E330D3" w:rsidP="00087685">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rPr>
              <w:t xml:space="preserve">15. </w:t>
            </w:r>
            <w:r w:rsidR="00087685">
              <w:rPr>
                <w:rFonts w:asciiTheme="majorBidi" w:hAnsiTheme="majorBidi" w:cstheme="majorBidi"/>
                <w:color w:val="000000"/>
                <w:sz w:val="20"/>
              </w:rPr>
              <w:t xml:space="preserve">Staff </w:t>
            </w:r>
            <w:r w:rsidRPr="00087685">
              <w:rPr>
                <w:rFonts w:asciiTheme="majorBidi" w:hAnsiTheme="majorBidi" w:cstheme="majorBidi"/>
                <w:color w:val="000000"/>
                <w:sz w:val="20"/>
              </w:rPr>
              <w:t>manner/ courtesy when communicating/</w:t>
            </w:r>
            <w:r w:rsidR="006D61AA">
              <w:rPr>
                <w:rFonts w:asciiTheme="majorBidi" w:hAnsiTheme="majorBidi" w:cstheme="majorBidi"/>
                <w:color w:val="000000"/>
                <w:sz w:val="20"/>
              </w:rPr>
              <w:t xml:space="preserve"> </w:t>
            </w:r>
            <w:r w:rsidRPr="00087685">
              <w:rPr>
                <w:rFonts w:asciiTheme="majorBidi" w:hAnsiTheme="majorBidi" w:cstheme="majorBidi"/>
                <w:color w:val="000000"/>
                <w:sz w:val="20"/>
              </w:rPr>
              <w:t>interacting with you</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15</w:t>
            </w:r>
            <w:r w:rsidRPr="00087685">
              <w:rPr>
                <w:rFonts w:asciiTheme="majorBidi" w:hAnsiTheme="majorBidi" w:cstheme="majorBidi"/>
                <w:color w:val="000000"/>
                <w:sz w:val="20"/>
                <w:rtl/>
                <w:lang w:bidi="ar-AE"/>
              </w:rPr>
              <w:t xml:space="preserve">. أدب/ لباقة موظفي الهيئة عند تعاملهم/ تواصلهم معكم </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E330D3" w:rsidP="006D61AA">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rPr>
              <w:t xml:space="preserve">16. </w:t>
            </w:r>
            <w:r w:rsidR="006D61AA">
              <w:rPr>
                <w:rFonts w:asciiTheme="majorBidi" w:hAnsiTheme="majorBidi" w:cstheme="majorBidi"/>
                <w:color w:val="000000"/>
                <w:sz w:val="20"/>
              </w:rPr>
              <w:t>Staff</w:t>
            </w:r>
            <w:r w:rsidRPr="00087685">
              <w:rPr>
                <w:rFonts w:asciiTheme="majorBidi" w:hAnsiTheme="majorBidi" w:cstheme="majorBidi"/>
                <w:color w:val="000000"/>
                <w:sz w:val="20"/>
              </w:rPr>
              <w:t xml:space="preserve"> integrity when interacting with you to finalize the supply/</w:t>
            </w:r>
            <w:r w:rsidR="006D61AA">
              <w:rPr>
                <w:rFonts w:asciiTheme="majorBidi" w:hAnsiTheme="majorBidi" w:cstheme="majorBidi"/>
                <w:color w:val="000000"/>
                <w:sz w:val="20"/>
              </w:rPr>
              <w:t xml:space="preserve"> </w:t>
            </w:r>
            <w:r w:rsidRPr="00087685">
              <w:rPr>
                <w:rFonts w:asciiTheme="majorBidi" w:hAnsiTheme="majorBidi" w:cstheme="majorBidi"/>
                <w:color w:val="000000"/>
                <w:sz w:val="20"/>
              </w:rPr>
              <w:t>purchase process</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16</w:t>
            </w:r>
            <w:r w:rsidRPr="00087685">
              <w:rPr>
                <w:rFonts w:asciiTheme="majorBidi" w:hAnsiTheme="majorBidi" w:cstheme="majorBidi"/>
                <w:color w:val="000000"/>
                <w:sz w:val="20"/>
                <w:rtl/>
                <w:lang w:bidi="ar-AE"/>
              </w:rPr>
              <w:t>. نزاهة موظفي الهيئة عند التعامل معكم لإتمام عملية التوريد/ الشراء</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E330D3" w:rsidP="006D61AA">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rPr>
              <w:t xml:space="preserve">17. </w:t>
            </w:r>
            <w:r w:rsidR="006D61AA">
              <w:rPr>
                <w:rFonts w:asciiTheme="majorBidi" w:hAnsiTheme="majorBidi" w:cstheme="majorBidi"/>
                <w:color w:val="000000"/>
                <w:sz w:val="20"/>
              </w:rPr>
              <w:t xml:space="preserve">Staff </w:t>
            </w:r>
            <w:r w:rsidRPr="00087685">
              <w:rPr>
                <w:rFonts w:asciiTheme="majorBidi" w:hAnsiTheme="majorBidi" w:cstheme="majorBidi"/>
                <w:color w:val="000000"/>
                <w:sz w:val="20"/>
              </w:rPr>
              <w:t>ability to maintain documents and confidentiality of information and data provided by the suppliers</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JO"/>
              </w:rPr>
              <w:t>17</w:t>
            </w:r>
            <w:r w:rsidRPr="00087685">
              <w:rPr>
                <w:rFonts w:asciiTheme="majorBidi" w:hAnsiTheme="majorBidi" w:cstheme="majorBidi"/>
                <w:color w:val="000000"/>
                <w:sz w:val="20"/>
                <w:rtl/>
                <w:lang w:bidi="ar-JO"/>
              </w:rPr>
              <w:t xml:space="preserve">. </w:t>
            </w:r>
            <w:r w:rsidRPr="00087685">
              <w:rPr>
                <w:rFonts w:asciiTheme="majorBidi" w:hAnsiTheme="majorBidi" w:cstheme="majorBidi" w:hint="cs"/>
                <w:color w:val="000000"/>
                <w:sz w:val="20"/>
                <w:rtl/>
                <w:lang w:bidi="ar-JO"/>
              </w:rPr>
              <w:t xml:space="preserve">محافظة </w:t>
            </w:r>
            <w:r w:rsidRPr="00087685">
              <w:rPr>
                <w:rFonts w:asciiTheme="majorBidi" w:hAnsiTheme="majorBidi" w:cstheme="majorBidi"/>
                <w:color w:val="000000"/>
                <w:sz w:val="20"/>
                <w:rtl/>
                <w:lang w:bidi="ar-JO"/>
              </w:rPr>
              <w:t xml:space="preserve">موظفي الهيئة على الوثائق وسرية المعلومات والبيانات المقدمة من </w:t>
            </w:r>
            <w:r w:rsidRPr="00087685">
              <w:rPr>
                <w:rFonts w:asciiTheme="majorBidi" w:hAnsiTheme="majorBidi" w:cstheme="majorBidi" w:hint="cs"/>
                <w:color w:val="000000"/>
                <w:sz w:val="20"/>
                <w:rtl/>
                <w:lang w:bidi="ar-JO"/>
              </w:rPr>
              <w:t>قبلكم</w:t>
            </w:r>
            <w:r w:rsidRPr="00087685">
              <w:rPr>
                <w:rFonts w:asciiTheme="majorBidi" w:hAnsiTheme="majorBidi" w:cstheme="majorBidi"/>
                <w:color w:val="000000"/>
                <w:sz w:val="20"/>
                <w:rtl/>
                <w:lang w:bidi="ar-JO"/>
              </w:rPr>
              <w:t xml:space="preserve"> </w:t>
            </w:r>
          </w:p>
        </w:tc>
        <w:tc>
          <w:tcPr>
            <w:tcW w:w="0" w:type="auto"/>
            <w:tcBorders>
              <w:top w:val="single" w:sz="4" w:space="0" w:color="auto"/>
              <w:left w:val="single" w:sz="4" w:space="0" w:color="auto"/>
              <w:bottom w:val="single" w:sz="4" w:space="0" w:color="auto"/>
              <w:right w:val="single" w:sz="4" w:space="0" w:color="auto"/>
            </w:tcBorders>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34A0" w:rsidRPr="00087685" w:rsidRDefault="00D034A0" w:rsidP="002771DC">
            <w:pPr>
              <w:spacing w:before="100" w:beforeAutospacing="1" w:after="100" w:afterAutospacing="1"/>
              <w:rPr>
                <w:rFonts w:asciiTheme="majorBidi" w:hAnsiTheme="majorBidi" w:cstheme="majorBidi"/>
                <w:sz w:val="20"/>
              </w:rPr>
            </w:pPr>
          </w:p>
        </w:tc>
      </w:tr>
      <w:tr w:rsidR="00D034A0" w:rsidRPr="00087685" w:rsidTr="00EF78BE">
        <w:trPr>
          <w:tblCellSpacing w:w="28" w:type="dxa"/>
          <w:jc w:val="right"/>
        </w:trPr>
        <w:tc>
          <w:tcPr>
            <w:tcW w:w="0" w:type="auto"/>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7311D" w:rsidP="002771DC">
            <w:pPr>
              <w:spacing w:before="100" w:beforeAutospacing="1" w:after="100" w:afterAutospacing="1"/>
              <w:rPr>
                <w:rFonts w:asciiTheme="majorBidi" w:hAnsiTheme="majorBidi" w:cstheme="majorBidi"/>
                <w:b/>
                <w:bCs/>
                <w:sz w:val="20"/>
                <w:rtl/>
                <w:lang w:bidi="ar-AE"/>
              </w:rPr>
            </w:pPr>
            <w:bookmarkStart w:id="0" w:name="_GoBack" w:colFirst="2" w:colLast="2"/>
            <w:r w:rsidRPr="00087685">
              <w:rPr>
                <w:rFonts w:asciiTheme="majorBidi" w:hAnsiTheme="majorBidi" w:cstheme="majorBidi"/>
                <w:b/>
                <w:bCs/>
                <w:sz w:val="20"/>
                <w:lang w:bidi="ar-AE"/>
              </w:rPr>
              <w:t xml:space="preserve">Your assessment of the level </w:t>
            </w:r>
            <w:r w:rsidR="00E330D3" w:rsidRPr="00087685">
              <w:rPr>
                <w:rFonts w:asciiTheme="majorBidi" w:hAnsiTheme="majorBidi" w:cstheme="majorBidi"/>
                <w:b/>
                <w:bCs/>
                <w:sz w:val="20"/>
                <w:lang w:bidi="ar-AE"/>
              </w:rPr>
              <w:t>of information exchange</w:t>
            </w:r>
            <w:r w:rsidR="00087685" w:rsidRPr="00087685">
              <w:rPr>
                <w:rFonts w:asciiTheme="majorBidi" w:hAnsiTheme="majorBidi" w:cstheme="majorBidi"/>
                <w:b/>
                <w:bCs/>
                <w:sz w:val="20"/>
                <w:lang w:bidi="ar-AE"/>
              </w:rPr>
              <w:t>d</w:t>
            </w:r>
            <w:r w:rsidR="00E330D3" w:rsidRPr="00087685">
              <w:rPr>
                <w:rFonts w:asciiTheme="majorBidi" w:hAnsiTheme="majorBidi" w:cstheme="majorBidi"/>
                <w:b/>
                <w:bCs/>
                <w:sz w:val="20"/>
                <w:lang w:bidi="ar-AE"/>
              </w:rPr>
              <w:t xml:space="preserve"> with FAHR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34A0" w:rsidRPr="00087685" w:rsidRDefault="00D034A0" w:rsidP="002771DC">
            <w:pPr>
              <w:bidi/>
              <w:spacing w:before="100" w:beforeAutospacing="1" w:after="100" w:afterAutospacing="1"/>
              <w:rPr>
                <w:rFonts w:asciiTheme="majorBidi" w:hAnsiTheme="majorBidi" w:cstheme="majorBidi"/>
                <w:b/>
                <w:bCs/>
                <w:color w:val="000000"/>
                <w:sz w:val="20"/>
                <w:rtl/>
                <w:lang w:bidi="ar-JO"/>
              </w:rPr>
            </w:pPr>
            <w:r w:rsidRPr="00087685">
              <w:rPr>
                <w:rFonts w:asciiTheme="majorBidi" w:hAnsiTheme="majorBidi" w:cstheme="majorBidi" w:hint="cs"/>
                <w:b/>
                <w:bCs/>
                <w:color w:val="000000"/>
                <w:sz w:val="20"/>
                <w:rtl/>
                <w:lang w:bidi="ar-AE"/>
              </w:rPr>
              <w:t xml:space="preserve">تقييمكم لمستوى </w:t>
            </w:r>
            <w:r w:rsidRPr="00087685">
              <w:rPr>
                <w:rFonts w:asciiTheme="majorBidi" w:hAnsiTheme="majorBidi" w:cstheme="majorBidi"/>
                <w:b/>
                <w:bCs/>
                <w:color w:val="000000"/>
                <w:sz w:val="20"/>
                <w:rtl/>
                <w:lang w:bidi="ar-AE"/>
              </w:rPr>
              <w:t>المعلومات المتبادلة</w:t>
            </w:r>
            <w:r w:rsidRPr="00087685">
              <w:rPr>
                <w:rFonts w:asciiTheme="majorBidi" w:hAnsiTheme="majorBidi" w:cstheme="majorBidi" w:hint="cs"/>
                <w:b/>
                <w:bCs/>
                <w:color w:val="000000"/>
                <w:sz w:val="20"/>
                <w:rtl/>
                <w:lang w:bidi="ar-JO"/>
              </w:rPr>
              <w:t xml:space="preserve"> مع الهيئة</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EF78BE">
            <w:pPr>
              <w:spacing w:before="100" w:beforeAutospacing="1" w:after="100" w:afterAutospacing="1"/>
              <w:jc w:val="center"/>
              <w:rPr>
                <w:rFonts w:asciiTheme="majorBidi" w:hAnsiTheme="majorBidi" w:cstheme="majorBidi"/>
                <w:b/>
                <w:bCs/>
                <w:sz w:val="20"/>
              </w:rPr>
            </w:pPr>
            <w:r w:rsidRPr="00087685">
              <w:rPr>
                <w:rFonts w:asciiTheme="majorBidi" w:hAnsiTheme="majorBidi" w:cstheme="majorBidi"/>
                <w:b/>
                <w:bCs/>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5</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034A0" w:rsidRPr="00087685" w:rsidRDefault="00D034A0"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9</w:t>
            </w:r>
          </w:p>
        </w:tc>
      </w:tr>
      <w:bookmarkEnd w:id="0"/>
      <w:tr w:rsidR="00E330D3" w:rsidRPr="00087685" w:rsidTr="002B1E5F">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tcPr>
          <w:p w:rsidR="00E330D3" w:rsidRPr="00087685" w:rsidRDefault="00E330D3" w:rsidP="00E330D3">
            <w:pPr>
              <w:spacing w:before="100" w:beforeAutospacing="1" w:after="100" w:afterAutospacing="1"/>
              <w:rPr>
                <w:rFonts w:asciiTheme="majorBidi" w:hAnsiTheme="majorBidi" w:cstheme="majorBidi"/>
                <w:color w:val="000000"/>
                <w:sz w:val="20"/>
              </w:rPr>
            </w:pPr>
            <w:r w:rsidRPr="00087685">
              <w:rPr>
                <w:rFonts w:asciiTheme="majorBidi" w:hAnsiTheme="majorBidi" w:cstheme="majorBidi"/>
                <w:color w:val="000000"/>
                <w:sz w:val="20"/>
              </w:rPr>
              <w:t xml:space="preserve">18. FAHR clarifies to the supplier the reason behind not selected to supply the product/ service </w:t>
            </w:r>
          </w:p>
        </w:tc>
        <w:tc>
          <w:tcPr>
            <w:tcW w:w="0" w:type="auto"/>
            <w:tcBorders>
              <w:top w:val="single" w:sz="4" w:space="0" w:color="auto"/>
              <w:left w:val="single" w:sz="4" w:space="0" w:color="auto"/>
              <w:bottom w:val="single" w:sz="4" w:space="0" w:color="auto"/>
              <w:right w:val="single" w:sz="4" w:space="0" w:color="auto"/>
            </w:tcBorders>
          </w:tcPr>
          <w:p w:rsidR="00E330D3" w:rsidRPr="00087685" w:rsidRDefault="00E330D3"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18</w:t>
            </w:r>
            <w:r w:rsidRPr="00087685">
              <w:rPr>
                <w:rFonts w:asciiTheme="majorBidi" w:hAnsiTheme="majorBidi" w:cstheme="majorBidi"/>
                <w:color w:val="000000"/>
                <w:sz w:val="20"/>
                <w:rtl/>
                <w:lang w:bidi="ar-AE"/>
              </w:rPr>
              <w:t>. توضيح الهيئة للمورد أسباب عدم اختياره لتوريد المنتج/ الخدمة</w:t>
            </w:r>
          </w:p>
        </w:tc>
        <w:tc>
          <w:tcPr>
            <w:tcW w:w="0" w:type="auto"/>
            <w:tcBorders>
              <w:top w:val="single" w:sz="4" w:space="0" w:color="auto"/>
              <w:left w:val="single" w:sz="4" w:space="0" w:color="auto"/>
              <w:bottom w:val="single" w:sz="4" w:space="0" w:color="auto"/>
              <w:right w:val="single" w:sz="4" w:space="0" w:color="auto"/>
            </w:tcBorders>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r>
      <w:tr w:rsidR="00E330D3" w:rsidRPr="00087685" w:rsidTr="00CA089A">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tcPr>
          <w:p w:rsidR="00E330D3" w:rsidRPr="00087685" w:rsidRDefault="00E330D3" w:rsidP="006D61AA">
            <w:pPr>
              <w:spacing w:before="100" w:beforeAutospacing="1" w:after="100" w:afterAutospacing="1"/>
              <w:rPr>
                <w:rFonts w:asciiTheme="majorBidi" w:hAnsiTheme="majorBidi" w:cstheme="majorBidi"/>
                <w:color w:val="000000"/>
                <w:sz w:val="20"/>
              </w:rPr>
            </w:pPr>
            <w:r w:rsidRPr="00087685">
              <w:rPr>
                <w:rFonts w:asciiTheme="majorBidi" w:hAnsiTheme="majorBidi" w:cstheme="majorBidi"/>
                <w:color w:val="000000"/>
                <w:sz w:val="20"/>
              </w:rPr>
              <w:t>19. Ease and diversity of sources of getting information from FAHR and the adequacy of these information</w:t>
            </w:r>
          </w:p>
        </w:tc>
        <w:tc>
          <w:tcPr>
            <w:tcW w:w="0" w:type="auto"/>
            <w:tcBorders>
              <w:top w:val="single" w:sz="4" w:space="0" w:color="auto"/>
              <w:left w:val="single" w:sz="4" w:space="0" w:color="auto"/>
              <w:bottom w:val="single" w:sz="4" w:space="0" w:color="auto"/>
              <w:right w:val="single" w:sz="4" w:space="0" w:color="auto"/>
            </w:tcBorders>
          </w:tcPr>
          <w:p w:rsidR="00E330D3" w:rsidRPr="00087685" w:rsidRDefault="00E330D3"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19</w:t>
            </w:r>
            <w:r w:rsidRPr="00087685">
              <w:rPr>
                <w:rFonts w:asciiTheme="majorBidi" w:hAnsiTheme="majorBidi" w:cstheme="majorBidi"/>
                <w:color w:val="000000"/>
                <w:sz w:val="20"/>
                <w:rtl/>
                <w:lang w:bidi="ar-AE"/>
              </w:rPr>
              <w:t>. سهولة وتنوع مصادر حصولكم على المعلومات من الهيئة ومدى كفاية هذه المعلومات</w:t>
            </w:r>
          </w:p>
        </w:tc>
        <w:tc>
          <w:tcPr>
            <w:tcW w:w="0" w:type="auto"/>
            <w:tcBorders>
              <w:top w:val="single" w:sz="4" w:space="0" w:color="auto"/>
              <w:left w:val="single" w:sz="4" w:space="0" w:color="auto"/>
              <w:bottom w:val="single" w:sz="4" w:space="0" w:color="auto"/>
              <w:right w:val="single" w:sz="4" w:space="0" w:color="auto"/>
            </w:tcBorders>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r>
      <w:tr w:rsidR="00E330D3" w:rsidRPr="00087685" w:rsidTr="002771DC">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087685" w:rsidP="006D61AA">
            <w:pPr>
              <w:spacing w:before="100" w:beforeAutospacing="1" w:after="100" w:afterAutospacing="1"/>
              <w:rPr>
                <w:rFonts w:asciiTheme="majorBidi" w:hAnsiTheme="majorBidi" w:cstheme="majorBidi"/>
                <w:sz w:val="20"/>
                <w:rtl/>
                <w:lang w:bidi="ar-AE"/>
              </w:rPr>
            </w:pPr>
            <w:r w:rsidRPr="00087685">
              <w:rPr>
                <w:rFonts w:asciiTheme="majorBidi" w:hAnsiTheme="majorBidi" w:cstheme="majorBidi"/>
                <w:color w:val="000000"/>
                <w:sz w:val="20"/>
              </w:rPr>
              <w:t xml:space="preserve">20. Accuracy, speed and sufficiency of information and data the supplier wants to get </w:t>
            </w:r>
            <w:r w:rsidR="006D61AA">
              <w:rPr>
                <w:rFonts w:asciiTheme="majorBidi" w:hAnsiTheme="majorBidi" w:cstheme="majorBidi"/>
                <w:color w:val="000000"/>
                <w:sz w:val="20"/>
              </w:rPr>
              <w:t xml:space="preserve">from </w:t>
            </w:r>
            <w:r w:rsidR="008776B1">
              <w:rPr>
                <w:rFonts w:asciiTheme="majorBidi" w:hAnsiTheme="majorBidi" w:cstheme="majorBidi"/>
                <w:color w:val="000000"/>
                <w:sz w:val="20"/>
              </w:rPr>
              <w:t>FAHR</w:t>
            </w:r>
          </w:p>
        </w:tc>
        <w:tc>
          <w:tcPr>
            <w:tcW w:w="0" w:type="auto"/>
            <w:tcBorders>
              <w:top w:val="single" w:sz="4" w:space="0" w:color="auto"/>
              <w:left w:val="single" w:sz="4" w:space="0" w:color="auto"/>
              <w:bottom w:val="single" w:sz="4" w:space="0" w:color="auto"/>
              <w:right w:val="single" w:sz="4" w:space="0" w:color="auto"/>
            </w:tcBorders>
          </w:tcPr>
          <w:p w:rsidR="00E330D3" w:rsidRPr="00087685" w:rsidRDefault="00E330D3"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JO"/>
              </w:rPr>
              <w:t>20</w:t>
            </w:r>
            <w:r w:rsidRPr="00087685">
              <w:rPr>
                <w:rFonts w:asciiTheme="majorBidi" w:hAnsiTheme="majorBidi" w:cstheme="majorBidi"/>
                <w:color w:val="000000"/>
                <w:sz w:val="20"/>
                <w:rtl/>
                <w:lang w:bidi="ar-JO"/>
              </w:rPr>
              <w:t xml:space="preserve">. دقة وسرعة وكفاية المعلومات والبيانات التي يرغب المورد في الحصول عليها من الهيئة </w:t>
            </w:r>
          </w:p>
        </w:tc>
        <w:tc>
          <w:tcPr>
            <w:tcW w:w="0" w:type="auto"/>
            <w:tcBorders>
              <w:top w:val="single" w:sz="4" w:space="0" w:color="auto"/>
              <w:left w:val="single" w:sz="4" w:space="0" w:color="auto"/>
              <w:bottom w:val="single" w:sz="4" w:space="0" w:color="auto"/>
              <w:right w:val="single" w:sz="4" w:space="0" w:color="auto"/>
            </w:tcBorders>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30D3" w:rsidRPr="00087685" w:rsidRDefault="00E330D3" w:rsidP="002771DC">
            <w:pPr>
              <w:spacing w:before="100" w:beforeAutospacing="1" w:after="100" w:afterAutospacing="1"/>
              <w:rPr>
                <w:rFonts w:asciiTheme="majorBidi" w:hAnsiTheme="majorBidi" w:cstheme="majorBidi"/>
                <w:sz w:val="20"/>
              </w:rPr>
            </w:pPr>
          </w:p>
        </w:tc>
      </w:tr>
      <w:tr w:rsidR="00087685" w:rsidRPr="00087685" w:rsidTr="003F3322">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614360">
            <w:pPr>
              <w:spacing w:before="100" w:beforeAutospacing="1" w:after="100" w:afterAutospacing="1"/>
              <w:rPr>
                <w:rFonts w:asciiTheme="majorBidi" w:hAnsiTheme="majorBidi" w:cstheme="majorBidi"/>
                <w:color w:val="000000"/>
                <w:sz w:val="20"/>
              </w:rPr>
            </w:pPr>
            <w:r w:rsidRPr="00087685">
              <w:rPr>
                <w:rFonts w:asciiTheme="majorBidi" w:hAnsiTheme="majorBidi" w:cstheme="majorBidi"/>
                <w:color w:val="000000"/>
                <w:sz w:val="20"/>
              </w:rPr>
              <w:t>21. Transparency and clarity of methods and approaches followed for vendor selection</w:t>
            </w: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21</w:t>
            </w:r>
            <w:r w:rsidRPr="00087685">
              <w:rPr>
                <w:rFonts w:asciiTheme="majorBidi" w:hAnsiTheme="majorBidi" w:cstheme="majorBidi"/>
                <w:color w:val="000000"/>
                <w:sz w:val="20"/>
                <w:rtl/>
                <w:lang w:bidi="ar-AE"/>
              </w:rPr>
              <w:t>. شفافية ووضوح الطرق والأساليب المتبعة في الهيئة لاختيار المورد</w:t>
            </w: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r>
      <w:tr w:rsidR="00087685" w:rsidRPr="00087685" w:rsidTr="003F3322">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2319B6">
            <w:pPr>
              <w:spacing w:before="100" w:beforeAutospacing="1" w:after="100" w:afterAutospacing="1"/>
              <w:rPr>
                <w:rFonts w:asciiTheme="majorBidi" w:hAnsiTheme="majorBidi" w:cstheme="majorBidi"/>
                <w:color w:val="000000"/>
                <w:sz w:val="20"/>
              </w:rPr>
            </w:pPr>
            <w:r w:rsidRPr="00087685">
              <w:rPr>
                <w:rFonts w:asciiTheme="majorBidi" w:hAnsiTheme="majorBidi" w:cstheme="majorBidi"/>
                <w:color w:val="000000"/>
                <w:sz w:val="20"/>
              </w:rPr>
              <w:t>22. Providing information to the vendor for payment upon request and receive answers on the causes of delayed installments</w:t>
            </w: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lang w:bidi="ar-AE"/>
              </w:rPr>
              <w:t>22</w:t>
            </w:r>
            <w:r w:rsidRPr="00087685">
              <w:rPr>
                <w:rFonts w:asciiTheme="majorBidi" w:hAnsiTheme="majorBidi" w:cstheme="majorBidi"/>
                <w:color w:val="000000"/>
                <w:sz w:val="20"/>
                <w:rtl/>
                <w:lang w:bidi="ar-AE"/>
              </w:rPr>
              <w:t xml:space="preserve">. تقديم </w:t>
            </w:r>
            <w:r w:rsidRPr="00087685">
              <w:rPr>
                <w:rFonts w:asciiTheme="majorBidi" w:hAnsiTheme="majorBidi" w:cstheme="majorBidi" w:hint="cs"/>
                <w:color w:val="000000"/>
                <w:sz w:val="20"/>
                <w:rtl/>
                <w:lang w:bidi="ar-AE"/>
              </w:rPr>
              <w:t xml:space="preserve">الهيئة </w:t>
            </w:r>
            <w:r w:rsidRPr="00087685">
              <w:rPr>
                <w:rFonts w:asciiTheme="majorBidi" w:hAnsiTheme="majorBidi" w:cstheme="majorBidi"/>
                <w:color w:val="000000"/>
                <w:sz w:val="20"/>
                <w:rtl/>
                <w:lang w:bidi="ar-AE"/>
              </w:rPr>
              <w:t xml:space="preserve">معلومات </w:t>
            </w:r>
            <w:r w:rsidRPr="00087685">
              <w:rPr>
                <w:rFonts w:asciiTheme="majorBidi" w:hAnsiTheme="majorBidi" w:cstheme="majorBidi" w:hint="cs"/>
                <w:color w:val="000000"/>
                <w:sz w:val="20"/>
                <w:rtl/>
                <w:lang w:bidi="ar-AE"/>
              </w:rPr>
              <w:t>لكم</w:t>
            </w:r>
            <w:r w:rsidRPr="00087685">
              <w:rPr>
                <w:rFonts w:asciiTheme="majorBidi" w:hAnsiTheme="majorBidi" w:cstheme="majorBidi"/>
                <w:color w:val="000000"/>
                <w:sz w:val="20"/>
                <w:rtl/>
                <w:lang w:bidi="ar-AE"/>
              </w:rPr>
              <w:t xml:space="preserve"> عن </w:t>
            </w:r>
            <w:r w:rsidRPr="00087685">
              <w:rPr>
                <w:rFonts w:asciiTheme="majorBidi" w:hAnsiTheme="majorBidi" w:cstheme="majorBidi" w:hint="cs"/>
                <w:color w:val="000000"/>
                <w:sz w:val="20"/>
                <w:rtl/>
                <w:lang w:bidi="ar-AE"/>
              </w:rPr>
              <w:t xml:space="preserve">مستحقاتكم المالية </w:t>
            </w:r>
            <w:r w:rsidRPr="00087685">
              <w:rPr>
                <w:rFonts w:asciiTheme="majorBidi" w:hAnsiTheme="majorBidi" w:cstheme="majorBidi"/>
                <w:color w:val="000000"/>
                <w:sz w:val="20"/>
                <w:rtl/>
                <w:lang w:bidi="ar-AE"/>
              </w:rPr>
              <w:t>وتلقي إجابات عن أسباب تأخير الدفعات</w:t>
            </w: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r>
      <w:tr w:rsidR="00087685" w:rsidRPr="00087685" w:rsidTr="003F3322">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614360">
            <w:pPr>
              <w:spacing w:before="100" w:beforeAutospacing="1" w:after="100" w:afterAutospacing="1"/>
              <w:rPr>
                <w:rFonts w:asciiTheme="majorBidi" w:hAnsiTheme="majorBidi" w:cstheme="majorBidi"/>
                <w:color w:val="000000"/>
                <w:sz w:val="20"/>
              </w:rPr>
            </w:pPr>
            <w:r w:rsidRPr="00087685">
              <w:rPr>
                <w:rFonts w:asciiTheme="majorBidi" w:hAnsiTheme="majorBidi" w:cstheme="majorBidi"/>
                <w:color w:val="000000"/>
                <w:sz w:val="20"/>
              </w:rPr>
              <w:t xml:space="preserve">23. Contribution of the information provided by </w:t>
            </w:r>
            <w:r w:rsidR="00614360">
              <w:rPr>
                <w:rFonts w:asciiTheme="majorBidi" w:hAnsiTheme="majorBidi" w:cstheme="majorBidi"/>
                <w:color w:val="000000"/>
                <w:sz w:val="20"/>
              </w:rPr>
              <w:t>FAHR</w:t>
            </w:r>
            <w:r w:rsidRPr="00087685">
              <w:rPr>
                <w:rFonts w:asciiTheme="majorBidi" w:hAnsiTheme="majorBidi" w:cstheme="majorBidi"/>
                <w:color w:val="000000"/>
                <w:sz w:val="20"/>
              </w:rPr>
              <w:t xml:space="preserve"> to speed up the completion of your processes and procedures </w:t>
            </w: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rPr>
              <w:t>23</w:t>
            </w:r>
            <w:r w:rsidRPr="00087685">
              <w:rPr>
                <w:rFonts w:asciiTheme="majorBidi" w:hAnsiTheme="majorBidi" w:cstheme="majorBidi"/>
                <w:color w:val="000000"/>
                <w:sz w:val="20"/>
                <w:rtl/>
              </w:rPr>
              <w:t>. مساهمة المعلومات التي تقدمها الهيئة في تسريع إنجازكم لعملياتكم وإجراءاتكم</w:t>
            </w: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r>
      <w:tr w:rsidR="00087685" w:rsidRPr="00087685" w:rsidTr="003F3322">
        <w:trPr>
          <w:tblCellSpacing w:w="28" w:type="dxa"/>
          <w:jc w:val="right"/>
        </w:trPr>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614360">
            <w:pPr>
              <w:spacing w:before="100" w:beforeAutospacing="1" w:after="100" w:afterAutospacing="1"/>
              <w:rPr>
                <w:rFonts w:asciiTheme="majorBidi" w:hAnsiTheme="majorBidi" w:cstheme="majorBidi"/>
                <w:color w:val="000000"/>
                <w:sz w:val="20"/>
              </w:rPr>
            </w:pPr>
            <w:r w:rsidRPr="00087685">
              <w:rPr>
                <w:rFonts w:asciiTheme="majorBidi" w:hAnsiTheme="majorBidi" w:cstheme="majorBidi"/>
                <w:color w:val="000000"/>
                <w:sz w:val="20"/>
              </w:rPr>
              <w:t xml:space="preserve">24. Efficiency of transactions exchanged via </w:t>
            </w:r>
            <w:r w:rsidR="00614360">
              <w:rPr>
                <w:rFonts w:asciiTheme="majorBidi" w:hAnsiTheme="majorBidi" w:cstheme="majorBidi"/>
                <w:color w:val="000000"/>
                <w:sz w:val="20"/>
              </w:rPr>
              <w:t>FAHR</w:t>
            </w:r>
            <w:r w:rsidRPr="00087685">
              <w:rPr>
                <w:rFonts w:asciiTheme="majorBidi" w:hAnsiTheme="majorBidi" w:cstheme="majorBidi"/>
                <w:color w:val="000000"/>
                <w:sz w:val="20"/>
              </w:rPr>
              <w:t xml:space="preserve"> electronic channels</w:t>
            </w: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2771DC">
            <w:pPr>
              <w:bidi/>
              <w:spacing w:before="100" w:beforeAutospacing="1" w:after="100" w:afterAutospacing="1"/>
              <w:rPr>
                <w:rFonts w:asciiTheme="majorBidi" w:hAnsiTheme="majorBidi" w:cstheme="majorBidi"/>
                <w:color w:val="000000"/>
                <w:sz w:val="20"/>
              </w:rPr>
            </w:pPr>
            <w:r w:rsidRPr="00087685">
              <w:rPr>
                <w:rFonts w:asciiTheme="majorBidi" w:hAnsiTheme="majorBidi" w:cstheme="majorBidi" w:hint="cs"/>
                <w:color w:val="000000"/>
                <w:sz w:val="20"/>
                <w:rtl/>
              </w:rPr>
              <w:t>24</w:t>
            </w:r>
            <w:r w:rsidRPr="00087685">
              <w:rPr>
                <w:rFonts w:asciiTheme="majorBidi" w:hAnsiTheme="majorBidi" w:cstheme="majorBidi"/>
                <w:color w:val="000000"/>
                <w:sz w:val="20"/>
                <w:rtl/>
              </w:rPr>
              <w:t xml:space="preserve">. كفاءة المعاملات المتبادلة معكم عبر القنوات الإلكترونية الخاصة بالهيئة </w:t>
            </w:r>
          </w:p>
        </w:tc>
        <w:tc>
          <w:tcPr>
            <w:tcW w:w="0" w:type="auto"/>
            <w:tcBorders>
              <w:top w:val="single" w:sz="4" w:space="0" w:color="auto"/>
              <w:left w:val="single" w:sz="4" w:space="0" w:color="auto"/>
              <w:bottom w:val="single" w:sz="4" w:space="0" w:color="auto"/>
              <w:right w:val="single" w:sz="4" w:space="0" w:color="auto"/>
            </w:tcBorders>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087685" w:rsidRPr="00087685" w:rsidRDefault="00087685" w:rsidP="002771DC">
            <w:pPr>
              <w:spacing w:before="100" w:beforeAutospacing="1" w:after="100" w:afterAutospacing="1"/>
              <w:rPr>
                <w:rFonts w:asciiTheme="majorBidi" w:hAnsiTheme="majorBidi" w:cstheme="majorBidi"/>
                <w:sz w:val="20"/>
              </w:rPr>
            </w:pPr>
          </w:p>
        </w:tc>
      </w:tr>
    </w:tbl>
    <w:p w:rsidR="00D034A0" w:rsidRPr="00087685" w:rsidRDefault="00D034A0" w:rsidP="00D034A0">
      <w:pPr>
        <w:spacing w:after="200"/>
        <w:rPr>
          <w:rFonts w:asciiTheme="majorBidi" w:hAnsiTheme="majorBidi" w:cstheme="majorBidi"/>
          <w:b/>
          <w:bCs/>
          <w:sz w:val="20"/>
        </w:rPr>
      </w:pPr>
    </w:p>
    <w:p w:rsidR="00CD460E" w:rsidRPr="00087685" w:rsidRDefault="00CD460E" w:rsidP="00F71DF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bidi/>
        <w:snapToGrid w:val="0"/>
        <w:spacing w:before="100" w:beforeAutospacing="1" w:after="100" w:afterAutospacing="1"/>
        <w:rPr>
          <w:rFonts w:asciiTheme="majorBidi" w:hAnsiTheme="majorBidi" w:cstheme="majorBidi"/>
          <w:b/>
          <w:sz w:val="20"/>
          <w:rtl/>
        </w:rPr>
      </w:pPr>
      <w:r w:rsidRPr="00087685">
        <w:rPr>
          <w:rFonts w:asciiTheme="majorBidi" w:hAnsiTheme="majorBidi" w:cstheme="majorBidi"/>
          <w:bCs/>
          <w:sz w:val="20"/>
          <w:rtl/>
          <w:lang w:val="en-GB" w:bidi="ar-AE"/>
        </w:rPr>
        <w:t>القســم</w:t>
      </w:r>
      <w:r w:rsidRPr="00087685">
        <w:rPr>
          <w:rFonts w:asciiTheme="majorBidi" w:hAnsiTheme="majorBidi" w:cstheme="majorBidi"/>
          <w:bCs/>
          <w:sz w:val="20"/>
          <w:rtl/>
          <w:lang w:bidi="ar-AE"/>
        </w:rPr>
        <w:t xml:space="preserve"> </w:t>
      </w:r>
      <w:r w:rsidR="00FF1D75" w:rsidRPr="00087685">
        <w:rPr>
          <w:rFonts w:asciiTheme="majorBidi" w:hAnsiTheme="majorBidi" w:cstheme="majorBidi"/>
          <w:b/>
          <w:sz w:val="20"/>
          <w:lang w:val="en-GB" w:bidi="ar-AE"/>
        </w:rPr>
        <w:t>C</w:t>
      </w:r>
      <w:r w:rsidRPr="00087685">
        <w:rPr>
          <w:rFonts w:asciiTheme="majorBidi" w:hAnsiTheme="majorBidi" w:cstheme="majorBidi"/>
          <w:bCs/>
          <w:sz w:val="20"/>
          <w:rtl/>
          <w:lang w:bidi="ar-AE"/>
        </w:rPr>
        <w:t xml:space="preserve">: </w:t>
      </w:r>
      <w:r w:rsidR="007A136D" w:rsidRPr="00087685">
        <w:rPr>
          <w:rFonts w:asciiTheme="majorBidi" w:hAnsiTheme="majorBidi" w:cstheme="majorBidi" w:hint="cs"/>
          <w:bCs/>
          <w:sz w:val="20"/>
          <w:rtl/>
          <w:lang w:val="en-GB" w:bidi="ar-AE"/>
        </w:rPr>
        <w:t>احتياجات الموردين من الهيئة</w:t>
      </w:r>
    </w:p>
    <w:p w:rsidR="00D7311D" w:rsidRPr="00087685" w:rsidRDefault="00614360" w:rsidP="006143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snapToGrid w:val="0"/>
        <w:spacing w:before="100" w:beforeAutospacing="1" w:after="100" w:afterAutospacing="1"/>
        <w:rPr>
          <w:rFonts w:asciiTheme="majorBidi" w:hAnsiTheme="majorBidi" w:cstheme="majorBidi"/>
          <w:b/>
          <w:sz w:val="20"/>
          <w:lang w:bidi="ar-AE"/>
        </w:rPr>
      </w:pPr>
      <w:r>
        <w:rPr>
          <w:rFonts w:asciiTheme="majorBidi" w:hAnsiTheme="majorBidi" w:cstheme="majorBidi"/>
          <w:b/>
          <w:sz w:val="20"/>
          <w:lang w:bidi="ar-AE"/>
        </w:rPr>
        <w:t>Part C: FAHR Suppliers' Needs</w:t>
      </w:r>
    </w:p>
    <w:p w:rsidR="00FF1D75" w:rsidRPr="00087685" w:rsidRDefault="00FF1D75" w:rsidP="007A136D">
      <w:pPr>
        <w:shd w:val="clear" w:color="auto" w:fill="C2D69B" w:themeFill="accent3" w:themeFillTint="99"/>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b/>
          <w:bCs/>
          <w:color w:val="000000"/>
          <w:sz w:val="20"/>
          <w:lang w:bidi="ar-AE"/>
        </w:rPr>
        <w:t>C</w:t>
      </w:r>
      <w:r w:rsidRPr="00087685">
        <w:rPr>
          <w:rFonts w:asciiTheme="majorBidi" w:hAnsiTheme="majorBidi" w:cstheme="majorBidi" w:hint="cs"/>
          <w:b/>
          <w:bCs/>
          <w:color w:val="000000"/>
          <w:sz w:val="20"/>
          <w:rtl/>
          <w:lang w:bidi="ar-AE"/>
        </w:rPr>
        <w:t xml:space="preserve">1: </w:t>
      </w:r>
      <w:r w:rsidR="00976247" w:rsidRPr="00087685">
        <w:rPr>
          <w:rFonts w:asciiTheme="majorBidi" w:hAnsiTheme="majorBidi" w:cstheme="majorBidi" w:hint="cs"/>
          <w:b/>
          <w:bCs/>
          <w:color w:val="000000"/>
          <w:sz w:val="20"/>
          <w:rtl/>
          <w:lang w:bidi="ar-AE"/>
        </w:rPr>
        <w:t>احتياجاتك ل</w:t>
      </w:r>
      <w:r w:rsidRPr="00087685">
        <w:rPr>
          <w:rFonts w:asciiTheme="majorBidi" w:hAnsiTheme="majorBidi" w:cstheme="majorBidi" w:hint="cs"/>
          <w:b/>
          <w:bCs/>
          <w:color w:val="000000"/>
          <w:sz w:val="20"/>
          <w:rtl/>
          <w:lang w:bidi="ar-AE"/>
        </w:rPr>
        <w:t xml:space="preserve">زيادة فاعلية وكفاءة </w:t>
      </w:r>
      <w:r w:rsidRPr="00087685">
        <w:rPr>
          <w:rFonts w:asciiTheme="majorBidi" w:hAnsiTheme="majorBidi" w:cstheme="majorBidi"/>
          <w:b/>
          <w:bCs/>
          <w:color w:val="000000"/>
          <w:sz w:val="20"/>
          <w:rtl/>
          <w:lang w:bidi="ar-AE"/>
        </w:rPr>
        <w:t>قنوات الاتصال والتواصل</w:t>
      </w:r>
      <w:r w:rsidRPr="00087685">
        <w:rPr>
          <w:rFonts w:asciiTheme="majorBidi" w:hAnsiTheme="majorBidi" w:cstheme="majorBidi" w:hint="cs"/>
          <w:b/>
          <w:bCs/>
          <w:color w:val="000000"/>
          <w:sz w:val="20"/>
          <w:rtl/>
        </w:rPr>
        <w:t xml:space="preserve"> بينكم وبين الهيئة</w:t>
      </w:r>
    </w:p>
    <w:p w:rsidR="00D7311D" w:rsidRPr="00087685" w:rsidRDefault="00614360" w:rsidP="00614360">
      <w:pPr>
        <w:shd w:val="clear" w:color="auto" w:fill="C2D69B" w:themeFill="accent3" w:themeFillTint="99"/>
        <w:spacing w:before="100" w:beforeAutospacing="1" w:after="100" w:afterAutospacing="1"/>
        <w:rPr>
          <w:rFonts w:asciiTheme="majorBidi" w:hAnsiTheme="majorBidi" w:cstheme="majorBidi"/>
          <w:b/>
          <w:bCs/>
          <w:color w:val="000000"/>
          <w:sz w:val="20"/>
          <w:rtl/>
          <w:lang w:bidi="ar-AE"/>
        </w:rPr>
      </w:pPr>
      <w:r>
        <w:rPr>
          <w:rFonts w:asciiTheme="majorBidi" w:hAnsiTheme="majorBidi" w:cstheme="majorBidi"/>
          <w:b/>
          <w:bCs/>
          <w:color w:val="000000"/>
          <w:sz w:val="20"/>
          <w:lang w:bidi="ar-AE"/>
        </w:rPr>
        <w:t xml:space="preserve">C1. </w:t>
      </w:r>
      <w:r w:rsidR="00D7311D" w:rsidRPr="00087685">
        <w:rPr>
          <w:rFonts w:asciiTheme="majorBidi" w:hAnsiTheme="majorBidi" w:cstheme="majorBidi"/>
          <w:b/>
          <w:bCs/>
          <w:color w:val="000000"/>
          <w:sz w:val="20"/>
        </w:rPr>
        <w:t>You need</w:t>
      </w:r>
      <w:r>
        <w:rPr>
          <w:rFonts w:asciiTheme="majorBidi" w:hAnsiTheme="majorBidi" w:cstheme="majorBidi"/>
          <w:b/>
          <w:bCs/>
          <w:color w:val="000000"/>
          <w:sz w:val="20"/>
        </w:rPr>
        <w:t>s</w:t>
      </w:r>
      <w:r w:rsidR="00D7311D" w:rsidRPr="00087685">
        <w:rPr>
          <w:rFonts w:asciiTheme="majorBidi" w:hAnsiTheme="majorBidi" w:cstheme="majorBidi"/>
          <w:b/>
          <w:bCs/>
          <w:color w:val="000000"/>
          <w:sz w:val="20"/>
        </w:rPr>
        <w:t xml:space="preserve"> to increase the effectiveness and efficiency of channels of co</w:t>
      </w:r>
      <w:r>
        <w:rPr>
          <w:rFonts w:asciiTheme="majorBidi" w:hAnsiTheme="majorBidi" w:cstheme="majorBidi"/>
          <w:b/>
          <w:bCs/>
          <w:color w:val="000000"/>
          <w:sz w:val="20"/>
        </w:rPr>
        <w:t>mmunication between you and FAHR</w:t>
      </w:r>
    </w:p>
    <w:tbl>
      <w:tblPr>
        <w:tblStyle w:val="TableGrid"/>
        <w:tblW w:w="0" w:type="auto"/>
        <w:tblInd w:w="28" w:type="dxa"/>
        <w:tblLook w:val="04A0" w:firstRow="1" w:lastRow="0" w:firstColumn="1" w:lastColumn="0" w:noHBand="0" w:noVBand="1"/>
      </w:tblPr>
      <w:tblGrid>
        <w:gridCol w:w="622"/>
        <w:gridCol w:w="10341"/>
      </w:tblGrid>
      <w:tr w:rsidR="00614360" w:rsidRPr="00614360" w:rsidTr="00614360">
        <w:tc>
          <w:tcPr>
            <w:tcW w:w="742" w:type="dxa"/>
          </w:tcPr>
          <w:p w:rsidR="00614360" w:rsidRPr="00614360" w:rsidRDefault="00614360" w:rsidP="007440DA">
            <w:pPr>
              <w:spacing w:before="100" w:beforeAutospacing="1" w:after="100" w:afterAutospacing="1"/>
              <w:rPr>
                <w:rFonts w:asciiTheme="majorBidi" w:hAnsiTheme="majorBidi" w:cstheme="majorBidi"/>
                <w:b/>
                <w:bCs/>
                <w:color w:val="000000"/>
                <w:sz w:val="20"/>
                <w:rtl/>
              </w:rPr>
            </w:pPr>
            <w:r w:rsidRPr="00614360">
              <w:rPr>
                <w:rFonts w:asciiTheme="majorBidi" w:hAnsiTheme="majorBidi" w:cstheme="majorBidi" w:hint="cs"/>
                <w:b/>
                <w:bCs/>
                <w:color w:val="000000"/>
                <w:sz w:val="20"/>
                <w:rtl/>
              </w:rPr>
              <w:t>1</w:t>
            </w:r>
          </w:p>
        </w:tc>
        <w:tc>
          <w:tcPr>
            <w:tcW w:w="14323" w:type="dxa"/>
          </w:tcPr>
          <w:p w:rsidR="00614360" w:rsidRPr="00614360" w:rsidRDefault="00614360" w:rsidP="007440DA">
            <w:pPr>
              <w:spacing w:before="100" w:beforeAutospacing="1" w:after="100" w:afterAutospacing="1"/>
              <w:rPr>
                <w:rFonts w:asciiTheme="majorBidi" w:hAnsiTheme="majorBidi" w:cstheme="majorBidi"/>
                <w:b/>
                <w:bCs/>
                <w:color w:val="000000"/>
                <w:sz w:val="20"/>
                <w:rtl/>
              </w:rPr>
            </w:pPr>
          </w:p>
        </w:tc>
      </w:tr>
      <w:tr w:rsidR="00614360" w:rsidRPr="00614360" w:rsidTr="00614360">
        <w:tc>
          <w:tcPr>
            <w:tcW w:w="742" w:type="dxa"/>
          </w:tcPr>
          <w:p w:rsidR="00614360" w:rsidRPr="00614360" w:rsidRDefault="00614360" w:rsidP="007440DA">
            <w:pPr>
              <w:spacing w:before="100" w:beforeAutospacing="1" w:after="100" w:afterAutospacing="1"/>
              <w:rPr>
                <w:rFonts w:asciiTheme="majorBidi" w:hAnsiTheme="majorBidi" w:cstheme="majorBidi"/>
                <w:b/>
                <w:bCs/>
                <w:color w:val="000000"/>
                <w:sz w:val="20"/>
                <w:rtl/>
              </w:rPr>
            </w:pPr>
            <w:r w:rsidRPr="00614360">
              <w:rPr>
                <w:rFonts w:asciiTheme="majorBidi" w:hAnsiTheme="majorBidi" w:cstheme="majorBidi" w:hint="cs"/>
                <w:b/>
                <w:bCs/>
                <w:color w:val="000000"/>
                <w:sz w:val="20"/>
                <w:rtl/>
              </w:rPr>
              <w:t>2</w:t>
            </w:r>
          </w:p>
        </w:tc>
        <w:tc>
          <w:tcPr>
            <w:tcW w:w="14323" w:type="dxa"/>
          </w:tcPr>
          <w:p w:rsidR="00614360" w:rsidRPr="00614360" w:rsidRDefault="00614360" w:rsidP="007440DA">
            <w:pPr>
              <w:spacing w:before="100" w:beforeAutospacing="1" w:after="100" w:afterAutospacing="1"/>
              <w:rPr>
                <w:rFonts w:asciiTheme="majorBidi" w:hAnsiTheme="majorBidi" w:cstheme="majorBidi"/>
                <w:b/>
                <w:bCs/>
                <w:color w:val="000000"/>
                <w:sz w:val="20"/>
                <w:rtl/>
              </w:rPr>
            </w:pPr>
          </w:p>
        </w:tc>
      </w:tr>
      <w:tr w:rsidR="00614360" w:rsidRPr="00614360" w:rsidTr="00614360">
        <w:tc>
          <w:tcPr>
            <w:tcW w:w="742" w:type="dxa"/>
          </w:tcPr>
          <w:p w:rsidR="00614360" w:rsidRPr="00614360" w:rsidRDefault="00614360" w:rsidP="007440DA">
            <w:pPr>
              <w:spacing w:before="100" w:beforeAutospacing="1" w:after="100" w:afterAutospacing="1"/>
              <w:rPr>
                <w:rFonts w:asciiTheme="majorBidi" w:hAnsiTheme="majorBidi" w:cstheme="majorBidi"/>
                <w:b/>
                <w:bCs/>
                <w:color w:val="000000"/>
                <w:sz w:val="20"/>
                <w:rtl/>
              </w:rPr>
            </w:pPr>
            <w:r w:rsidRPr="00614360">
              <w:rPr>
                <w:rFonts w:asciiTheme="majorBidi" w:hAnsiTheme="majorBidi" w:cstheme="majorBidi" w:hint="cs"/>
                <w:b/>
                <w:bCs/>
                <w:color w:val="000000"/>
                <w:sz w:val="20"/>
                <w:rtl/>
              </w:rPr>
              <w:t>3</w:t>
            </w:r>
          </w:p>
        </w:tc>
        <w:tc>
          <w:tcPr>
            <w:tcW w:w="14323" w:type="dxa"/>
          </w:tcPr>
          <w:p w:rsidR="00614360" w:rsidRPr="00614360" w:rsidRDefault="00614360" w:rsidP="007440DA">
            <w:pPr>
              <w:spacing w:before="100" w:beforeAutospacing="1" w:after="100" w:afterAutospacing="1"/>
              <w:rPr>
                <w:rFonts w:asciiTheme="majorBidi" w:hAnsiTheme="majorBidi" w:cstheme="majorBidi"/>
                <w:b/>
                <w:bCs/>
                <w:color w:val="000000"/>
                <w:sz w:val="20"/>
                <w:rtl/>
              </w:rPr>
            </w:pPr>
          </w:p>
        </w:tc>
      </w:tr>
      <w:tr w:rsidR="00614360" w:rsidRPr="00614360" w:rsidTr="00614360">
        <w:tc>
          <w:tcPr>
            <w:tcW w:w="742" w:type="dxa"/>
          </w:tcPr>
          <w:p w:rsidR="00614360" w:rsidRPr="00614360" w:rsidRDefault="00614360" w:rsidP="007440DA">
            <w:pPr>
              <w:spacing w:before="100" w:beforeAutospacing="1" w:after="100" w:afterAutospacing="1"/>
              <w:rPr>
                <w:rFonts w:asciiTheme="majorBidi" w:hAnsiTheme="majorBidi" w:cstheme="majorBidi"/>
                <w:b/>
                <w:bCs/>
                <w:color w:val="000000"/>
                <w:sz w:val="20"/>
                <w:rtl/>
              </w:rPr>
            </w:pPr>
            <w:r w:rsidRPr="00614360">
              <w:rPr>
                <w:rFonts w:asciiTheme="majorBidi" w:hAnsiTheme="majorBidi" w:cstheme="majorBidi" w:hint="cs"/>
                <w:b/>
                <w:bCs/>
                <w:color w:val="000000"/>
                <w:sz w:val="20"/>
                <w:rtl/>
              </w:rPr>
              <w:t>4</w:t>
            </w:r>
          </w:p>
        </w:tc>
        <w:tc>
          <w:tcPr>
            <w:tcW w:w="14323" w:type="dxa"/>
          </w:tcPr>
          <w:p w:rsidR="00614360" w:rsidRPr="00614360" w:rsidRDefault="00614360" w:rsidP="007440DA">
            <w:pPr>
              <w:spacing w:before="100" w:beforeAutospacing="1" w:after="100" w:afterAutospacing="1"/>
              <w:rPr>
                <w:rFonts w:asciiTheme="majorBidi" w:hAnsiTheme="majorBidi" w:cstheme="majorBidi"/>
                <w:b/>
                <w:bCs/>
                <w:color w:val="000000"/>
                <w:sz w:val="20"/>
                <w:rtl/>
              </w:rPr>
            </w:pPr>
          </w:p>
        </w:tc>
      </w:tr>
      <w:tr w:rsidR="00614360" w:rsidRPr="00614360" w:rsidTr="00614360">
        <w:tc>
          <w:tcPr>
            <w:tcW w:w="742" w:type="dxa"/>
          </w:tcPr>
          <w:p w:rsidR="00614360" w:rsidRPr="00614360" w:rsidRDefault="00614360" w:rsidP="007440DA">
            <w:pPr>
              <w:spacing w:before="100" w:beforeAutospacing="1" w:after="100" w:afterAutospacing="1"/>
              <w:rPr>
                <w:rFonts w:asciiTheme="majorBidi" w:hAnsiTheme="majorBidi" w:cstheme="majorBidi"/>
                <w:b/>
                <w:bCs/>
                <w:color w:val="000000"/>
                <w:sz w:val="20"/>
                <w:rtl/>
              </w:rPr>
            </w:pPr>
            <w:r w:rsidRPr="00614360">
              <w:rPr>
                <w:rFonts w:asciiTheme="majorBidi" w:hAnsiTheme="majorBidi" w:cstheme="majorBidi" w:hint="cs"/>
                <w:b/>
                <w:bCs/>
                <w:color w:val="000000"/>
                <w:sz w:val="20"/>
                <w:rtl/>
              </w:rPr>
              <w:t>5</w:t>
            </w:r>
          </w:p>
        </w:tc>
        <w:tc>
          <w:tcPr>
            <w:tcW w:w="14323" w:type="dxa"/>
          </w:tcPr>
          <w:p w:rsidR="00614360" w:rsidRPr="00614360" w:rsidRDefault="00614360" w:rsidP="007440DA">
            <w:pPr>
              <w:spacing w:before="100" w:beforeAutospacing="1" w:after="100" w:afterAutospacing="1"/>
              <w:rPr>
                <w:rFonts w:asciiTheme="majorBidi" w:hAnsiTheme="majorBidi" w:cstheme="majorBidi"/>
                <w:b/>
                <w:bCs/>
                <w:color w:val="000000"/>
                <w:sz w:val="20"/>
                <w:rtl/>
              </w:rPr>
            </w:pPr>
          </w:p>
        </w:tc>
      </w:tr>
    </w:tbl>
    <w:p w:rsidR="00FF1D75" w:rsidRPr="00087685" w:rsidRDefault="00FF1D75" w:rsidP="007A136D">
      <w:pPr>
        <w:shd w:val="clear" w:color="auto" w:fill="C2D69B" w:themeFill="accent3" w:themeFillTint="99"/>
        <w:bidi/>
        <w:spacing w:before="100" w:beforeAutospacing="1" w:after="100" w:afterAutospacing="1"/>
        <w:rPr>
          <w:rFonts w:asciiTheme="majorBidi" w:hAnsiTheme="majorBidi" w:cstheme="majorBidi"/>
          <w:b/>
          <w:bCs/>
          <w:color w:val="000000"/>
          <w:sz w:val="20"/>
          <w:rtl/>
          <w:lang w:bidi="ar-AE"/>
        </w:rPr>
      </w:pPr>
      <w:r w:rsidRPr="00087685">
        <w:rPr>
          <w:rFonts w:asciiTheme="majorBidi" w:hAnsiTheme="majorBidi" w:cstheme="majorBidi"/>
          <w:b/>
          <w:bCs/>
          <w:color w:val="000000"/>
          <w:sz w:val="20"/>
          <w:lang w:bidi="ar-AE"/>
        </w:rPr>
        <w:t>C</w:t>
      </w:r>
      <w:r w:rsidRPr="00087685">
        <w:rPr>
          <w:rFonts w:asciiTheme="majorBidi" w:hAnsiTheme="majorBidi" w:cstheme="majorBidi" w:hint="cs"/>
          <w:b/>
          <w:bCs/>
          <w:color w:val="000000"/>
          <w:sz w:val="20"/>
          <w:rtl/>
          <w:lang w:bidi="ar-AE"/>
        </w:rPr>
        <w:t xml:space="preserve">2: </w:t>
      </w:r>
      <w:r w:rsidR="00976247" w:rsidRPr="00087685">
        <w:rPr>
          <w:rFonts w:asciiTheme="majorBidi" w:hAnsiTheme="majorBidi" w:cstheme="majorBidi" w:hint="cs"/>
          <w:b/>
          <w:bCs/>
          <w:color w:val="000000"/>
          <w:sz w:val="20"/>
          <w:rtl/>
          <w:lang w:bidi="ar-AE"/>
        </w:rPr>
        <w:t>احتياجاتك ل</w:t>
      </w:r>
      <w:r w:rsidRPr="00087685">
        <w:rPr>
          <w:rFonts w:asciiTheme="majorBidi" w:hAnsiTheme="majorBidi" w:cstheme="majorBidi" w:hint="cs"/>
          <w:b/>
          <w:bCs/>
          <w:color w:val="000000"/>
          <w:sz w:val="20"/>
          <w:rtl/>
          <w:lang w:bidi="ar-AE"/>
        </w:rPr>
        <w:t xml:space="preserve">زيادة </w:t>
      </w:r>
      <w:r w:rsidRPr="00087685">
        <w:rPr>
          <w:rFonts w:asciiTheme="majorBidi" w:hAnsiTheme="majorBidi" w:cstheme="majorBidi"/>
          <w:b/>
          <w:bCs/>
          <w:color w:val="000000"/>
          <w:sz w:val="20"/>
          <w:rtl/>
          <w:lang w:bidi="ar-AE"/>
        </w:rPr>
        <w:t>كفاءة المعاملات والإجراءات</w:t>
      </w:r>
      <w:r w:rsidRPr="00087685">
        <w:rPr>
          <w:rFonts w:asciiTheme="majorBidi" w:hAnsiTheme="majorBidi" w:cstheme="majorBidi" w:hint="cs"/>
          <w:b/>
          <w:bCs/>
          <w:color w:val="000000"/>
          <w:sz w:val="20"/>
          <w:rtl/>
          <w:lang w:bidi="ar-AE"/>
        </w:rPr>
        <w:t xml:space="preserve"> والتعاقدات بينكم وبين الهيئة</w:t>
      </w:r>
    </w:p>
    <w:p w:rsidR="00D7311D" w:rsidRPr="00087685" w:rsidRDefault="00614360" w:rsidP="00614360">
      <w:pPr>
        <w:shd w:val="clear" w:color="auto" w:fill="C2D69B" w:themeFill="accent3" w:themeFillTint="99"/>
        <w:spacing w:before="100" w:beforeAutospacing="1" w:after="100" w:afterAutospacing="1"/>
        <w:rPr>
          <w:rFonts w:asciiTheme="majorBidi" w:hAnsiTheme="majorBidi" w:cstheme="majorBidi"/>
          <w:b/>
          <w:bCs/>
          <w:color w:val="000000"/>
          <w:sz w:val="20"/>
          <w:rtl/>
          <w:lang w:bidi="ar-AE"/>
        </w:rPr>
      </w:pPr>
      <w:r>
        <w:rPr>
          <w:rFonts w:asciiTheme="majorBidi" w:hAnsiTheme="majorBidi" w:cstheme="majorBidi"/>
          <w:b/>
          <w:bCs/>
          <w:color w:val="000000"/>
          <w:sz w:val="20"/>
          <w:lang w:bidi="ar-AE"/>
        </w:rPr>
        <w:t xml:space="preserve">C2. </w:t>
      </w:r>
      <w:r w:rsidR="00D7311D" w:rsidRPr="00087685">
        <w:rPr>
          <w:rFonts w:asciiTheme="majorBidi" w:hAnsiTheme="majorBidi" w:cstheme="majorBidi"/>
          <w:b/>
          <w:bCs/>
          <w:color w:val="000000"/>
          <w:sz w:val="20"/>
          <w:lang w:bidi="ar-AE"/>
        </w:rPr>
        <w:t>You need to increase the efficiency of transactions and procedures and contracts between you and the body</w:t>
      </w:r>
    </w:p>
    <w:tbl>
      <w:tblPr>
        <w:tblStyle w:val="TableGrid"/>
        <w:bidiVisual/>
        <w:tblW w:w="4973" w:type="pct"/>
        <w:tblCellSpacing w:w="2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right w:w="57" w:type="dxa"/>
        </w:tblCellMar>
        <w:tblLook w:val="04A0" w:firstRow="1" w:lastRow="0" w:firstColumn="1" w:lastColumn="0" w:noHBand="0" w:noVBand="1"/>
      </w:tblPr>
      <w:tblGrid>
        <w:gridCol w:w="541"/>
        <w:gridCol w:w="10365"/>
      </w:tblGrid>
      <w:tr w:rsidR="00FF1D75" w:rsidRPr="00087685" w:rsidTr="007A136D">
        <w:trPr>
          <w:tblCellSpacing w:w="28" w:type="dxa"/>
        </w:trPr>
        <w:tc>
          <w:tcPr>
            <w:tcW w:w="210"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1</w:t>
            </w:r>
          </w:p>
        </w:tc>
        <w:tc>
          <w:tcPr>
            <w:tcW w:w="4709"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210"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2</w:t>
            </w:r>
          </w:p>
        </w:tc>
        <w:tc>
          <w:tcPr>
            <w:tcW w:w="4709"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210"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3</w:t>
            </w:r>
          </w:p>
        </w:tc>
        <w:tc>
          <w:tcPr>
            <w:tcW w:w="4709"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210"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4</w:t>
            </w:r>
          </w:p>
        </w:tc>
        <w:tc>
          <w:tcPr>
            <w:tcW w:w="4709"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210"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5</w:t>
            </w:r>
          </w:p>
        </w:tc>
        <w:tc>
          <w:tcPr>
            <w:tcW w:w="4709"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bl>
    <w:p w:rsidR="00FF1D75" w:rsidRPr="00087685" w:rsidRDefault="00FF1D75" w:rsidP="007A136D">
      <w:pPr>
        <w:shd w:val="clear" w:color="auto" w:fill="C2D69B" w:themeFill="accent3" w:themeFillTint="99"/>
        <w:bidi/>
        <w:spacing w:before="100" w:beforeAutospacing="1" w:after="100" w:afterAutospacing="1"/>
        <w:rPr>
          <w:rFonts w:asciiTheme="majorBidi" w:hAnsiTheme="majorBidi" w:cstheme="majorBidi"/>
          <w:b/>
          <w:bCs/>
          <w:color w:val="000000"/>
          <w:sz w:val="20"/>
          <w:rtl/>
          <w:lang w:bidi="ar-AE"/>
        </w:rPr>
      </w:pPr>
      <w:r w:rsidRPr="00087685">
        <w:rPr>
          <w:rFonts w:asciiTheme="majorBidi" w:hAnsiTheme="majorBidi" w:cstheme="majorBidi"/>
          <w:b/>
          <w:bCs/>
          <w:color w:val="000000"/>
          <w:sz w:val="20"/>
          <w:lang w:bidi="ar-AE"/>
        </w:rPr>
        <w:t>C</w:t>
      </w:r>
      <w:r w:rsidRPr="00087685">
        <w:rPr>
          <w:rFonts w:asciiTheme="majorBidi" w:hAnsiTheme="majorBidi" w:cstheme="majorBidi" w:hint="cs"/>
          <w:b/>
          <w:bCs/>
          <w:color w:val="000000"/>
          <w:sz w:val="20"/>
          <w:rtl/>
          <w:lang w:bidi="ar-AE"/>
        </w:rPr>
        <w:t xml:space="preserve">3: </w:t>
      </w:r>
      <w:r w:rsidR="00976247" w:rsidRPr="00087685">
        <w:rPr>
          <w:rFonts w:asciiTheme="majorBidi" w:hAnsiTheme="majorBidi" w:cstheme="majorBidi" w:hint="cs"/>
          <w:b/>
          <w:bCs/>
          <w:color w:val="000000"/>
          <w:sz w:val="20"/>
          <w:rtl/>
          <w:lang w:bidi="ar-AE"/>
        </w:rPr>
        <w:t>احتياجاتك ل</w:t>
      </w:r>
      <w:r w:rsidRPr="00087685">
        <w:rPr>
          <w:rFonts w:asciiTheme="majorBidi" w:hAnsiTheme="majorBidi" w:cstheme="majorBidi" w:hint="cs"/>
          <w:b/>
          <w:bCs/>
          <w:color w:val="000000"/>
          <w:sz w:val="20"/>
          <w:rtl/>
          <w:lang w:bidi="ar-AE"/>
        </w:rPr>
        <w:t xml:space="preserve">تطوير </w:t>
      </w:r>
      <w:r w:rsidRPr="00087685">
        <w:rPr>
          <w:rFonts w:asciiTheme="majorBidi" w:hAnsiTheme="majorBidi" w:cstheme="majorBidi"/>
          <w:b/>
          <w:bCs/>
          <w:color w:val="000000"/>
          <w:sz w:val="20"/>
          <w:rtl/>
          <w:lang w:bidi="ar-AE"/>
        </w:rPr>
        <w:t>مهار</w:t>
      </w:r>
      <w:r w:rsidRPr="00087685">
        <w:rPr>
          <w:rFonts w:asciiTheme="majorBidi" w:hAnsiTheme="majorBidi" w:cstheme="majorBidi" w:hint="cs"/>
          <w:b/>
          <w:bCs/>
          <w:color w:val="000000"/>
          <w:sz w:val="20"/>
          <w:rtl/>
          <w:lang w:bidi="ar-AE"/>
        </w:rPr>
        <w:t xml:space="preserve">ات </w:t>
      </w:r>
      <w:r w:rsidRPr="00087685">
        <w:rPr>
          <w:rFonts w:asciiTheme="majorBidi" w:hAnsiTheme="majorBidi" w:cstheme="majorBidi"/>
          <w:b/>
          <w:bCs/>
          <w:color w:val="000000"/>
          <w:sz w:val="20"/>
          <w:rtl/>
          <w:lang w:bidi="ar-AE"/>
        </w:rPr>
        <w:t>وكفاء</w:t>
      </w:r>
      <w:r w:rsidRPr="00087685">
        <w:rPr>
          <w:rFonts w:asciiTheme="majorBidi" w:hAnsiTheme="majorBidi" w:cstheme="majorBidi" w:hint="cs"/>
          <w:b/>
          <w:bCs/>
          <w:color w:val="000000"/>
          <w:sz w:val="20"/>
          <w:rtl/>
          <w:lang w:bidi="ar-AE"/>
        </w:rPr>
        <w:t>ات</w:t>
      </w:r>
      <w:r w:rsidRPr="00087685">
        <w:rPr>
          <w:rFonts w:asciiTheme="majorBidi" w:hAnsiTheme="majorBidi" w:cstheme="majorBidi"/>
          <w:b/>
          <w:bCs/>
          <w:color w:val="000000"/>
          <w:sz w:val="20"/>
          <w:rtl/>
          <w:lang w:bidi="ar-AE"/>
        </w:rPr>
        <w:t xml:space="preserve"> الموظفين</w:t>
      </w:r>
      <w:r w:rsidRPr="00087685">
        <w:rPr>
          <w:rFonts w:asciiTheme="majorBidi" w:hAnsiTheme="majorBidi" w:cstheme="majorBidi" w:hint="cs"/>
          <w:b/>
          <w:bCs/>
          <w:color w:val="000000"/>
          <w:sz w:val="20"/>
          <w:rtl/>
          <w:lang w:bidi="ar-AE"/>
        </w:rPr>
        <w:t xml:space="preserve"> وتحسين تجربة التعامل معهم</w:t>
      </w:r>
    </w:p>
    <w:p w:rsidR="00D7311D" w:rsidRPr="00087685" w:rsidRDefault="00614360" w:rsidP="00614360">
      <w:pPr>
        <w:shd w:val="clear" w:color="auto" w:fill="C2D69B" w:themeFill="accent3" w:themeFillTint="99"/>
        <w:spacing w:before="100" w:beforeAutospacing="1" w:after="100" w:afterAutospacing="1"/>
        <w:rPr>
          <w:rFonts w:asciiTheme="majorBidi" w:hAnsiTheme="majorBidi" w:cstheme="majorBidi"/>
          <w:b/>
          <w:bCs/>
          <w:color w:val="000000"/>
          <w:sz w:val="20"/>
          <w:rtl/>
          <w:lang w:bidi="ar-AE"/>
        </w:rPr>
      </w:pPr>
      <w:r>
        <w:rPr>
          <w:rFonts w:asciiTheme="majorBidi" w:hAnsiTheme="majorBidi" w:cstheme="majorBidi"/>
          <w:b/>
          <w:bCs/>
          <w:color w:val="000000"/>
          <w:sz w:val="20"/>
          <w:lang w:bidi="ar-AE"/>
        </w:rPr>
        <w:t xml:space="preserve">C3. </w:t>
      </w:r>
      <w:r w:rsidR="00D7311D" w:rsidRPr="00087685">
        <w:rPr>
          <w:rFonts w:asciiTheme="majorBidi" w:hAnsiTheme="majorBidi" w:cstheme="majorBidi"/>
          <w:b/>
          <w:bCs/>
          <w:color w:val="000000"/>
          <w:sz w:val="20"/>
          <w:lang w:bidi="ar-AE"/>
        </w:rPr>
        <w:t>Needs to develop the skills and competencies of staff and improve the experience of dealing with them</w:t>
      </w:r>
    </w:p>
    <w:tbl>
      <w:tblPr>
        <w:tblStyle w:val="TableGrid"/>
        <w:bidiVisual/>
        <w:tblW w:w="4973" w:type="pct"/>
        <w:tblCellSpacing w:w="2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right w:w="57" w:type="dxa"/>
        </w:tblCellMar>
        <w:tblLook w:val="04A0" w:firstRow="1" w:lastRow="0" w:firstColumn="1" w:lastColumn="0" w:noHBand="0" w:noVBand="1"/>
      </w:tblPr>
      <w:tblGrid>
        <w:gridCol w:w="541"/>
        <w:gridCol w:w="10365"/>
      </w:tblGrid>
      <w:tr w:rsidR="00FF1D75" w:rsidRPr="00087685" w:rsidTr="007A136D">
        <w:trPr>
          <w:tblCellSpacing w:w="28" w:type="dxa"/>
        </w:trPr>
        <w:tc>
          <w:tcPr>
            <w:tcW w:w="210"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1</w:t>
            </w:r>
          </w:p>
        </w:tc>
        <w:tc>
          <w:tcPr>
            <w:tcW w:w="4709"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210"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2</w:t>
            </w:r>
          </w:p>
        </w:tc>
        <w:tc>
          <w:tcPr>
            <w:tcW w:w="4709"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210"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3</w:t>
            </w:r>
          </w:p>
        </w:tc>
        <w:tc>
          <w:tcPr>
            <w:tcW w:w="4709"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210"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4</w:t>
            </w:r>
          </w:p>
        </w:tc>
        <w:tc>
          <w:tcPr>
            <w:tcW w:w="4709"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210"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5</w:t>
            </w:r>
          </w:p>
        </w:tc>
        <w:tc>
          <w:tcPr>
            <w:tcW w:w="4709"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bl>
    <w:p w:rsidR="00FF1D75" w:rsidRPr="00087685" w:rsidRDefault="00FF1D75" w:rsidP="007A136D">
      <w:pPr>
        <w:shd w:val="clear" w:color="auto" w:fill="C2D69B" w:themeFill="accent3" w:themeFillTint="99"/>
        <w:bidi/>
        <w:spacing w:before="100" w:beforeAutospacing="1" w:after="100" w:afterAutospacing="1"/>
        <w:rPr>
          <w:rFonts w:asciiTheme="majorBidi" w:hAnsiTheme="majorBidi" w:cstheme="majorBidi"/>
          <w:b/>
          <w:bCs/>
          <w:color w:val="000000"/>
          <w:sz w:val="20"/>
          <w:rtl/>
          <w:lang w:bidi="ar-AE"/>
        </w:rPr>
      </w:pPr>
      <w:r w:rsidRPr="00087685">
        <w:rPr>
          <w:rFonts w:asciiTheme="majorBidi" w:hAnsiTheme="majorBidi" w:cstheme="majorBidi"/>
          <w:b/>
          <w:bCs/>
          <w:color w:val="000000"/>
          <w:sz w:val="20"/>
          <w:lang w:bidi="ar-AE"/>
        </w:rPr>
        <w:t>C</w:t>
      </w:r>
      <w:r w:rsidRPr="00087685">
        <w:rPr>
          <w:rFonts w:asciiTheme="majorBidi" w:hAnsiTheme="majorBidi" w:cstheme="majorBidi" w:hint="cs"/>
          <w:b/>
          <w:bCs/>
          <w:color w:val="000000"/>
          <w:sz w:val="20"/>
          <w:rtl/>
          <w:lang w:bidi="ar-AE"/>
        </w:rPr>
        <w:t xml:space="preserve">4: </w:t>
      </w:r>
      <w:r w:rsidR="00976247" w:rsidRPr="00087685">
        <w:rPr>
          <w:rFonts w:asciiTheme="majorBidi" w:hAnsiTheme="majorBidi" w:cstheme="majorBidi" w:hint="cs"/>
          <w:b/>
          <w:bCs/>
          <w:color w:val="000000"/>
          <w:sz w:val="20"/>
          <w:rtl/>
          <w:lang w:bidi="ar-AE"/>
        </w:rPr>
        <w:t>احتياجاتك ل</w:t>
      </w:r>
      <w:r w:rsidRPr="00087685">
        <w:rPr>
          <w:rFonts w:asciiTheme="majorBidi" w:hAnsiTheme="majorBidi" w:cstheme="majorBidi" w:hint="cs"/>
          <w:b/>
          <w:bCs/>
          <w:color w:val="000000"/>
          <w:sz w:val="20"/>
          <w:rtl/>
          <w:lang w:bidi="ar-AE"/>
        </w:rPr>
        <w:t xml:space="preserve">لارتقاء بمستوى جودة وشمولية </w:t>
      </w:r>
      <w:r w:rsidRPr="00087685">
        <w:rPr>
          <w:rFonts w:asciiTheme="majorBidi" w:hAnsiTheme="majorBidi" w:cstheme="majorBidi"/>
          <w:b/>
          <w:bCs/>
          <w:color w:val="000000"/>
          <w:sz w:val="20"/>
          <w:rtl/>
          <w:lang w:bidi="ar-AE"/>
        </w:rPr>
        <w:t>المعلومات المتبادلة</w:t>
      </w:r>
      <w:r w:rsidRPr="00087685">
        <w:rPr>
          <w:rFonts w:asciiTheme="majorBidi" w:hAnsiTheme="majorBidi" w:cstheme="majorBidi" w:hint="cs"/>
          <w:b/>
          <w:bCs/>
          <w:color w:val="000000"/>
          <w:sz w:val="20"/>
          <w:rtl/>
          <w:lang w:bidi="ar-AE"/>
        </w:rPr>
        <w:t xml:space="preserve"> بينكم وبين الهيئة</w:t>
      </w:r>
    </w:p>
    <w:p w:rsidR="00D7311D" w:rsidRPr="00087685" w:rsidRDefault="00614360" w:rsidP="00614360">
      <w:pPr>
        <w:shd w:val="clear" w:color="auto" w:fill="C2D69B" w:themeFill="accent3" w:themeFillTint="99"/>
        <w:spacing w:before="100" w:beforeAutospacing="1" w:after="100" w:afterAutospacing="1"/>
        <w:rPr>
          <w:rFonts w:asciiTheme="majorBidi" w:hAnsiTheme="majorBidi" w:cstheme="majorBidi"/>
          <w:b/>
          <w:bCs/>
          <w:color w:val="000000"/>
          <w:sz w:val="20"/>
          <w:rtl/>
          <w:lang w:bidi="ar-AE"/>
        </w:rPr>
      </w:pPr>
      <w:r>
        <w:rPr>
          <w:rFonts w:asciiTheme="majorBidi" w:hAnsiTheme="majorBidi" w:cstheme="majorBidi"/>
          <w:b/>
          <w:bCs/>
          <w:color w:val="000000"/>
          <w:sz w:val="20"/>
          <w:lang w:bidi="ar-AE"/>
        </w:rPr>
        <w:t xml:space="preserve">C4. </w:t>
      </w:r>
      <w:r w:rsidR="00D7311D" w:rsidRPr="00087685">
        <w:rPr>
          <w:rFonts w:asciiTheme="majorBidi" w:hAnsiTheme="majorBidi" w:cstheme="majorBidi"/>
          <w:b/>
          <w:bCs/>
          <w:color w:val="000000"/>
          <w:sz w:val="20"/>
          <w:lang w:bidi="ar-AE"/>
        </w:rPr>
        <w:t>Needs to improve the quality and comprehensiveness of information exchanged between you and the body</w:t>
      </w:r>
    </w:p>
    <w:tbl>
      <w:tblPr>
        <w:tblStyle w:val="TableGrid"/>
        <w:bidiVisual/>
        <w:tblW w:w="4946" w:type="pct"/>
        <w:tblCellSpacing w:w="28"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right w:w="57" w:type="dxa"/>
        </w:tblCellMar>
        <w:tblLook w:val="04A0" w:firstRow="1" w:lastRow="0" w:firstColumn="1" w:lastColumn="0" w:noHBand="0" w:noVBand="1"/>
      </w:tblPr>
      <w:tblGrid>
        <w:gridCol w:w="513"/>
        <w:gridCol w:w="10334"/>
      </w:tblGrid>
      <w:tr w:rsidR="00FF1D75" w:rsidRPr="00087685" w:rsidTr="007A136D">
        <w:trPr>
          <w:tblCellSpacing w:w="28" w:type="dxa"/>
        </w:trPr>
        <w:tc>
          <w:tcPr>
            <w:tcW w:w="198"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1</w:t>
            </w:r>
          </w:p>
        </w:tc>
        <w:tc>
          <w:tcPr>
            <w:tcW w:w="4721"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198"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2</w:t>
            </w:r>
          </w:p>
        </w:tc>
        <w:tc>
          <w:tcPr>
            <w:tcW w:w="4721"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198"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3</w:t>
            </w:r>
          </w:p>
        </w:tc>
        <w:tc>
          <w:tcPr>
            <w:tcW w:w="4721"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198"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4</w:t>
            </w:r>
          </w:p>
        </w:tc>
        <w:tc>
          <w:tcPr>
            <w:tcW w:w="4721"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r w:rsidR="00FF1D75" w:rsidRPr="00087685" w:rsidTr="007A136D">
        <w:trPr>
          <w:tblCellSpacing w:w="28" w:type="dxa"/>
        </w:trPr>
        <w:tc>
          <w:tcPr>
            <w:tcW w:w="198"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lastRenderedPageBreak/>
              <w:t>5</w:t>
            </w:r>
          </w:p>
        </w:tc>
        <w:tc>
          <w:tcPr>
            <w:tcW w:w="4721" w:type="pct"/>
            <w:tcBorders>
              <w:top w:val="single" w:sz="4" w:space="0" w:color="auto"/>
              <w:left w:val="single" w:sz="4" w:space="0" w:color="auto"/>
              <w:bottom w:val="single" w:sz="4" w:space="0" w:color="auto"/>
              <w:right w:val="single" w:sz="4" w:space="0" w:color="auto"/>
            </w:tcBorders>
          </w:tcPr>
          <w:p w:rsidR="00FF1D75" w:rsidRPr="00087685" w:rsidRDefault="00FF1D75" w:rsidP="007A136D">
            <w:pPr>
              <w:bidi/>
              <w:spacing w:before="100" w:beforeAutospacing="1" w:after="100" w:afterAutospacing="1"/>
              <w:rPr>
                <w:rFonts w:asciiTheme="majorBidi" w:hAnsiTheme="majorBidi" w:cstheme="majorBidi"/>
                <w:b/>
                <w:bCs/>
                <w:color w:val="000000"/>
                <w:sz w:val="20"/>
                <w:rtl/>
              </w:rPr>
            </w:pPr>
          </w:p>
        </w:tc>
      </w:tr>
    </w:tbl>
    <w:p w:rsidR="007A136D" w:rsidRPr="00087685" w:rsidRDefault="007A136D" w:rsidP="007A136D">
      <w:pPr>
        <w:shd w:val="clear" w:color="auto" w:fill="C2D69B" w:themeFill="accent3" w:themeFillTint="99"/>
        <w:bidi/>
        <w:spacing w:before="100" w:beforeAutospacing="1" w:after="100" w:afterAutospacing="1"/>
        <w:rPr>
          <w:rFonts w:asciiTheme="majorBidi" w:hAnsiTheme="majorBidi" w:cstheme="majorBidi"/>
          <w:b/>
          <w:bCs/>
          <w:sz w:val="20"/>
          <w:rtl/>
          <w:lang w:bidi="ar-AE"/>
        </w:rPr>
      </w:pPr>
      <w:r w:rsidRPr="00087685">
        <w:rPr>
          <w:rFonts w:asciiTheme="majorBidi" w:hAnsiTheme="majorBidi" w:cstheme="majorBidi"/>
          <w:b/>
          <w:bCs/>
          <w:color w:val="000000"/>
          <w:sz w:val="20"/>
          <w:lang w:bidi="ar-AE"/>
        </w:rPr>
        <w:t>C</w:t>
      </w:r>
      <w:r w:rsidRPr="00087685">
        <w:rPr>
          <w:rFonts w:asciiTheme="majorBidi" w:hAnsiTheme="majorBidi" w:cstheme="majorBidi" w:hint="cs"/>
          <w:b/>
          <w:bCs/>
          <w:color w:val="000000"/>
          <w:sz w:val="20"/>
          <w:rtl/>
          <w:lang w:bidi="ar-AE"/>
        </w:rPr>
        <w:t xml:space="preserve">5: احتياجاتكم </w:t>
      </w:r>
      <w:r w:rsidRPr="00087685">
        <w:rPr>
          <w:rFonts w:asciiTheme="majorBidi" w:hAnsiTheme="majorBidi" w:cstheme="majorBidi"/>
          <w:b/>
          <w:bCs/>
          <w:sz w:val="20"/>
          <w:rtl/>
          <w:lang w:bidi="ar-AE"/>
        </w:rPr>
        <w:t>لتطوير المشاريع المشتركة والعلاقات المتبادلة للوصول إلى أفضل المستويات</w:t>
      </w:r>
    </w:p>
    <w:p w:rsidR="00D7311D" w:rsidRPr="00087685" w:rsidRDefault="00614360" w:rsidP="00614360">
      <w:pPr>
        <w:shd w:val="clear" w:color="auto" w:fill="C2D69B" w:themeFill="accent3" w:themeFillTint="99"/>
        <w:spacing w:before="100" w:beforeAutospacing="1" w:after="100" w:afterAutospacing="1"/>
        <w:rPr>
          <w:rFonts w:asciiTheme="majorBidi" w:hAnsiTheme="majorBidi" w:cstheme="majorBidi"/>
          <w:b/>
          <w:bCs/>
          <w:color w:val="000000"/>
          <w:sz w:val="20"/>
          <w:rtl/>
          <w:lang w:bidi="ar-AE"/>
        </w:rPr>
      </w:pPr>
      <w:r>
        <w:rPr>
          <w:rFonts w:asciiTheme="majorBidi" w:hAnsiTheme="majorBidi" w:cstheme="majorBidi"/>
          <w:b/>
          <w:bCs/>
          <w:color w:val="000000"/>
          <w:sz w:val="20"/>
          <w:lang w:bidi="ar-AE"/>
        </w:rPr>
        <w:t xml:space="preserve">C5. </w:t>
      </w:r>
      <w:r w:rsidR="00D7311D" w:rsidRPr="00087685">
        <w:rPr>
          <w:rFonts w:asciiTheme="majorBidi" w:hAnsiTheme="majorBidi" w:cstheme="majorBidi"/>
          <w:b/>
          <w:bCs/>
          <w:color w:val="000000"/>
          <w:sz w:val="20"/>
          <w:lang w:bidi="ar-AE"/>
        </w:rPr>
        <w:t>Needs to develop joint projects and mutual relations to reach better levels</w:t>
      </w:r>
    </w:p>
    <w:tbl>
      <w:tblPr>
        <w:tblStyle w:val="TableGrid"/>
        <w:bidiVisual/>
        <w:tblW w:w="4973" w:type="pct"/>
        <w:tblCellSpacing w:w="2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right w:w="57" w:type="dxa"/>
        </w:tblCellMar>
        <w:tblLook w:val="04A0" w:firstRow="1" w:lastRow="0" w:firstColumn="1" w:lastColumn="0" w:noHBand="0" w:noVBand="1"/>
      </w:tblPr>
      <w:tblGrid>
        <w:gridCol w:w="539"/>
        <w:gridCol w:w="10367"/>
      </w:tblGrid>
      <w:tr w:rsidR="007A136D" w:rsidRPr="00087685" w:rsidTr="007A136D">
        <w:trPr>
          <w:tblCellSpacing w:w="28" w:type="dxa"/>
        </w:trPr>
        <w:tc>
          <w:tcPr>
            <w:tcW w:w="209" w:type="pct"/>
            <w:tcBorders>
              <w:top w:val="single" w:sz="4" w:space="0" w:color="auto"/>
              <w:left w:val="single" w:sz="4" w:space="0" w:color="auto"/>
              <w:bottom w:val="single" w:sz="4" w:space="0" w:color="auto"/>
              <w:right w:val="single" w:sz="4" w:space="0" w:color="auto"/>
            </w:tcBorders>
          </w:tcPr>
          <w:p w:rsidR="007A136D" w:rsidRPr="00087685" w:rsidRDefault="007A136D"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1</w:t>
            </w:r>
          </w:p>
        </w:tc>
        <w:tc>
          <w:tcPr>
            <w:tcW w:w="4710" w:type="pct"/>
            <w:tcBorders>
              <w:top w:val="single" w:sz="4" w:space="0" w:color="auto"/>
              <w:left w:val="single" w:sz="4" w:space="0" w:color="auto"/>
              <w:bottom w:val="single" w:sz="4" w:space="0" w:color="auto"/>
              <w:right w:val="single" w:sz="4" w:space="0" w:color="auto"/>
            </w:tcBorders>
          </w:tcPr>
          <w:p w:rsidR="007A136D" w:rsidRPr="00087685" w:rsidRDefault="007A136D" w:rsidP="007A136D">
            <w:pPr>
              <w:bidi/>
              <w:spacing w:before="100" w:beforeAutospacing="1" w:after="100" w:afterAutospacing="1"/>
              <w:rPr>
                <w:rFonts w:asciiTheme="majorBidi" w:hAnsiTheme="majorBidi" w:cstheme="majorBidi"/>
                <w:b/>
                <w:bCs/>
                <w:color w:val="000000"/>
                <w:sz w:val="20"/>
                <w:rtl/>
              </w:rPr>
            </w:pPr>
          </w:p>
        </w:tc>
      </w:tr>
      <w:tr w:rsidR="007A136D" w:rsidRPr="00087685" w:rsidTr="007A136D">
        <w:trPr>
          <w:tblCellSpacing w:w="28" w:type="dxa"/>
        </w:trPr>
        <w:tc>
          <w:tcPr>
            <w:tcW w:w="209" w:type="pct"/>
            <w:tcBorders>
              <w:top w:val="single" w:sz="4" w:space="0" w:color="auto"/>
              <w:left w:val="single" w:sz="4" w:space="0" w:color="auto"/>
              <w:bottom w:val="single" w:sz="4" w:space="0" w:color="auto"/>
              <w:right w:val="single" w:sz="4" w:space="0" w:color="auto"/>
            </w:tcBorders>
          </w:tcPr>
          <w:p w:rsidR="007A136D" w:rsidRPr="00087685" w:rsidRDefault="007A136D"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2</w:t>
            </w:r>
          </w:p>
        </w:tc>
        <w:tc>
          <w:tcPr>
            <w:tcW w:w="4710" w:type="pct"/>
            <w:tcBorders>
              <w:top w:val="single" w:sz="4" w:space="0" w:color="auto"/>
              <w:left w:val="single" w:sz="4" w:space="0" w:color="auto"/>
              <w:bottom w:val="single" w:sz="4" w:space="0" w:color="auto"/>
              <w:right w:val="single" w:sz="4" w:space="0" w:color="auto"/>
            </w:tcBorders>
          </w:tcPr>
          <w:p w:rsidR="007A136D" w:rsidRPr="00087685" w:rsidRDefault="007A136D" w:rsidP="007A136D">
            <w:pPr>
              <w:bidi/>
              <w:spacing w:before="100" w:beforeAutospacing="1" w:after="100" w:afterAutospacing="1"/>
              <w:rPr>
                <w:rFonts w:asciiTheme="majorBidi" w:hAnsiTheme="majorBidi" w:cstheme="majorBidi"/>
                <w:b/>
                <w:bCs/>
                <w:color w:val="000000"/>
                <w:sz w:val="20"/>
                <w:rtl/>
              </w:rPr>
            </w:pPr>
          </w:p>
        </w:tc>
      </w:tr>
      <w:tr w:rsidR="007A136D" w:rsidRPr="00087685" w:rsidTr="007A136D">
        <w:trPr>
          <w:tblCellSpacing w:w="28" w:type="dxa"/>
        </w:trPr>
        <w:tc>
          <w:tcPr>
            <w:tcW w:w="209" w:type="pct"/>
            <w:tcBorders>
              <w:top w:val="single" w:sz="4" w:space="0" w:color="auto"/>
              <w:left w:val="single" w:sz="4" w:space="0" w:color="auto"/>
              <w:bottom w:val="single" w:sz="4" w:space="0" w:color="auto"/>
              <w:right w:val="single" w:sz="4" w:space="0" w:color="auto"/>
            </w:tcBorders>
          </w:tcPr>
          <w:p w:rsidR="007A136D" w:rsidRPr="00087685" w:rsidRDefault="007A136D"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3</w:t>
            </w:r>
          </w:p>
        </w:tc>
        <w:tc>
          <w:tcPr>
            <w:tcW w:w="4710" w:type="pct"/>
            <w:tcBorders>
              <w:top w:val="single" w:sz="4" w:space="0" w:color="auto"/>
              <w:left w:val="single" w:sz="4" w:space="0" w:color="auto"/>
              <w:bottom w:val="single" w:sz="4" w:space="0" w:color="auto"/>
              <w:right w:val="single" w:sz="4" w:space="0" w:color="auto"/>
            </w:tcBorders>
          </w:tcPr>
          <w:p w:rsidR="007A136D" w:rsidRPr="00087685" w:rsidRDefault="007A136D" w:rsidP="007A136D">
            <w:pPr>
              <w:bidi/>
              <w:spacing w:before="100" w:beforeAutospacing="1" w:after="100" w:afterAutospacing="1"/>
              <w:rPr>
                <w:rFonts w:asciiTheme="majorBidi" w:hAnsiTheme="majorBidi" w:cstheme="majorBidi"/>
                <w:b/>
                <w:bCs/>
                <w:color w:val="000000"/>
                <w:sz w:val="20"/>
                <w:rtl/>
              </w:rPr>
            </w:pPr>
          </w:p>
        </w:tc>
      </w:tr>
      <w:tr w:rsidR="007A136D" w:rsidRPr="00087685" w:rsidTr="007A136D">
        <w:trPr>
          <w:tblCellSpacing w:w="28" w:type="dxa"/>
        </w:trPr>
        <w:tc>
          <w:tcPr>
            <w:tcW w:w="209" w:type="pct"/>
            <w:tcBorders>
              <w:top w:val="single" w:sz="4" w:space="0" w:color="auto"/>
              <w:left w:val="single" w:sz="4" w:space="0" w:color="auto"/>
              <w:bottom w:val="single" w:sz="4" w:space="0" w:color="auto"/>
              <w:right w:val="single" w:sz="4" w:space="0" w:color="auto"/>
            </w:tcBorders>
          </w:tcPr>
          <w:p w:rsidR="007A136D" w:rsidRPr="00087685" w:rsidRDefault="007A136D"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4</w:t>
            </w:r>
          </w:p>
        </w:tc>
        <w:tc>
          <w:tcPr>
            <w:tcW w:w="4710" w:type="pct"/>
            <w:tcBorders>
              <w:top w:val="single" w:sz="4" w:space="0" w:color="auto"/>
              <w:left w:val="single" w:sz="4" w:space="0" w:color="auto"/>
              <w:bottom w:val="single" w:sz="4" w:space="0" w:color="auto"/>
              <w:right w:val="single" w:sz="4" w:space="0" w:color="auto"/>
            </w:tcBorders>
          </w:tcPr>
          <w:p w:rsidR="007A136D" w:rsidRPr="00087685" w:rsidRDefault="007A136D" w:rsidP="007A136D">
            <w:pPr>
              <w:bidi/>
              <w:spacing w:before="100" w:beforeAutospacing="1" w:after="100" w:afterAutospacing="1"/>
              <w:rPr>
                <w:rFonts w:asciiTheme="majorBidi" w:hAnsiTheme="majorBidi" w:cstheme="majorBidi"/>
                <w:b/>
                <w:bCs/>
                <w:color w:val="000000"/>
                <w:sz w:val="20"/>
                <w:rtl/>
              </w:rPr>
            </w:pPr>
          </w:p>
        </w:tc>
      </w:tr>
      <w:tr w:rsidR="007A136D" w:rsidRPr="00087685" w:rsidTr="007A136D">
        <w:trPr>
          <w:tblCellSpacing w:w="28" w:type="dxa"/>
        </w:trPr>
        <w:tc>
          <w:tcPr>
            <w:tcW w:w="209" w:type="pct"/>
            <w:tcBorders>
              <w:top w:val="single" w:sz="4" w:space="0" w:color="auto"/>
              <w:left w:val="single" w:sz="4" w:space="0" w:color="auto"/>
              <w:bottom w:val="single" w:sz="4" w:space="0" w:color="auto"/>
              <w:right w:val="single" w:sz="4" w:space="0" w:color="auto"/>
            </w:tcBorders>
          </w:tcPr>
          <w:p w:rsidR="007A136D" w:rsidRPr="00087685" w:rsidRDefault="007A136D" w:rsidP="007A136D">
            <w:pPr>
              <w:bidi/>
              <w:spacing w:before="100" w:beforeAutospacing="1" w:after="100" w:afterAutospacing="1"/>
              <w:rPr>
                <w:rFonts w:asciiTheme="majorBidi" w:hAnsiTheme="majorBidi" w:cstheme="majorBidi"/>
                <w:b/>
                <w:bCs/>
                <w:color w:val="000000"/>
                <w:sz w:val="20"/>
                <w:rtl/>
              </w:rPr>
            </w:pPr>
            <w:r w:rsidRPr="00087685">
              <w:rPr>
                <w:rFonts w:asciiTheme="majorBidi" w:hAnsiTheme="majorBidi" w:cstheme="majorBidi" w:hint="cs"/>
                <w:b/>
                <w:bCs/>
                <w:color w:val="000000"/>
                <w:sz w:val="20"/>
                <w:rtl/>
              </w:rPr>
              <w:t>5</w:t>
            </w:r>
          </w:p>
        </w:tc>
        <w:tc>
          <w:tcPr>
            <w:tcW w:w="4710" w:type="pct"/>
            <w:tcBorders>
              <w:top w:val="single" w:sz="4" w:space="0" w:color="auto"/>
              <w:left w:val="single" w:sz="4" w:space="0" w:color="auto"/>
              <w:bottom w:val="single" w:sz="4" w:space="0" w:color="auto"/>
              <w:right w:val="single" w:sz="4" w:space="0" w:color="auto"/>
            </w:tcBorders>
          </w:tcPr>
          <w:p w:rsidR="007A136D" w:rsidRPr="00087685" w:rsidRDefault="007A136D" w:rsidP="007A136D">
            <w:pPr>
              <w:bidi/>
              <w:spacing w:before="100" w:beforeAutospacing="1" w:after="100" w:afterAutospacing="1"/>
              <w:rPr>
                <w:rFonts w:asciiTheme="majorBidi" w:hAnsiTheme="majorBidi" w:cstheme="majorBidi"/>
                <w:b/>
                <w:bCs/>
                <w:color w:val="000000"/>
                <w:sz w:val="20"/>
                <w:rtl/>
              </w:rPr>
            </w:pPr>
          </w:p>
        </w:tc>
      </w:tr>
    </w:tbl>
    <w:p w:rsidR="00BA1516" w:rsidRPr="00087685" w:rsidRDefault="00BA1516" w:rsidP="007A13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bidi/>
        <w:snapToGrid w:val="0"/>
        <w:spacing w:before="100" w:beforeAutospacing="1" w:after="100" w:afterAutospacing="1"/>
        <w:rPr>
          <w:rFonts w:asciiTheme="majorBidi" w:hAnsiTheme="majorBidi" w:cstheme="majorBidi"/>
          <w:b/>
          <w:sz w:val="20"/>
          <w:rtl/>
          <w:lang w:bidi="ar-AE"/>
        </w:rPr>
      </w:pPr>
      <w:r w:rsidRPr="00087685">
        <w:rPr>
          <w:rFonts w:asciiTheme="majorBidi" w:hAnsiTheme="majorBidi" w:cstheme="majorBidi"/>
          <w:b/>
          <w:bCs/>
          <w:sz w:val="20"/>
          <w:rtl/>
        </w:rPr>
        <w:t xml:space="preserve">القســم </w:t>
      </w:r>
      <w:r w:rsidRPr="00087685">
        <w:rPr>
          <w:rFonts w:asciiTheme="majorBidi" w:hAnsiTheme="majorBidi" w:cstheme="majorBidi"/>
          <w:b/>
          <w:bCs/>
          <w:sz w:val="20"/>
          <w:lang w:bidi="ar-AE"/>
        </w:rPr>
        <w:t>D</w:t>
      </w:r>
      <w:r w:rsidRPr="00087685">
        <w:rPr>
          <w:rFonts w:asciiTheme="majorBidi" w:hAnsiTheme="majorBidi" w:cstheme="majorBidi"/>
          <w:b/>
          <w:bCs/>
          <w:sz w:val="20"/>
          <w:rtl/>
        </w:rPr>
        <w:t>: البيانات الشخصية</w:t>
      </w:r>
      <w:r w:rsidR="007A136D" w:rsidRPr="00087685">
        <w:rPr>
          <w:rFonts w:asciiTheme="majorBidi" w:hAnsiTheme="majorBidi" w:cstheme="majorBidi" w:hint="cs"/>
          <w:b/>
          <w:bCs/>
          <w:sz w:val="20"/>
          <w:rtl/>
        </w:rPr>
        <w:t xml:space="preserve"> والديموغرافية</w:t>
      </w:r>
    </w:p>
    <w:p w:rsidR="00D7311D" w:rsidRPr="00087685" w:rsidRDefault="00614360" w:rsidP="006143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snapToGrid w:val="0"/>
        <w:spacing w:before="100" w:beforeAutospacing="1" w:after="100" w:afterAutospacing="1"/>
        <w:rPr>
          <w:rFonts w:asciiTheme="majorBidi" w:hAnsiTheme="majorBidi" w:cstheme="majorBidi"/>
          <w:b/>
          <w:sz w:val="20"/>
          <w:lang w:bidi="ar-AE"/>
        </w:rPr>
      </w:pPr>
      <w:r>
        <w:rPr>
          <w:rFonts w:asciiTheme="majorBidi" w:hAnsiTheme="majorBidi" w:cstheme="majorBidi"/>
          <w:b/>
          <w:sz w:val="20"/>
          <w:lang w:bidi="ar-AE"/>
        </w:rPr>
        <w:t>Part D: Personal Data and Demographics</w:t>
      </w:r>
    </w:p>
    <w:p w:rsidR="00D7311D" w:rsidRPr="00087685" w:rsidRDefault="00BA1516" w:rsidP="007A136D">
      <w:pPr>
        <w:bidi/>
        <w:spacing w:before="100" w:beforeAutospacing="1" w:after="100" w:afterAutospacing="1"/>
        <w:rPr>
          <w:rFonts w:asciiTheme="majorBidi" w:hAnsiTheme="majorBidi" w:cstheme="majorBidi"/>
          <w:b/>
          <w:bCs/>
          <w:sz w:val="20"/>
          <w:rtl/>
          <w:lang w:bidi="ar-AE"/>
        </w:rPr>
      </w:pPr>
      <w:r w:rsidRPr="00087685">
        <w:rPr>
          <w:rFonts w:asciiTheme="majorBidi" w:hAnsiTheme="majorBidi" w:cstheme="majorBidi"/>
          <w:b/>
          <w:bCs/>
          <w:sz w:val="20"/>
          <w:rtl/>
        </w:rPr>
        <w:t xml:space="preserve">لغرض تحديث وتطوير قاعدة بيانات موردي </w:t>
      </w:r>
      <w:r w:rsidR="00976247" w:rsidRPr="00087685">
        <w:rPr>
          <w:rFonts w:asciiTheme="majorBidi" w:hAnsiTheme="majorBidi" w:cstheme="majorBidi" w:hint="cs"/>
          <w:b/>
          <w:bCs/>
          <w:sz w:val="20"/>
          <w:rtl/>
        </w:rPr>
        <w:t>الهيئة</w:t>
      </w:r>
      <w:r w:rsidRPr="00087685">
        <w:rPr>
          <w:rFonts w:asciiTheme="majorBidi" w:hAnsiTheme="majorBidi" w:cstheme="majorBidi"/>
          <w:b/>
          <w:bCs/>
          <w:sz w:val="20"/>
          <w:rtl/>
        </w:rPr>
        <w:t xml:space="preserve"> بشكل مستمر، بما يسهل عملية التواصل مع مؤسستكم</w:t>
      </w:r>
      <w:r w:rsidR="00976247" w:rsidRPr="00087685">
        <w:rPr>
          <w:rFonts w:asciiTheme="majorBidi" w:hAnsiTheme="majorBidi" w:cstheme="majorBidi" w:hint="cs"/>
          <w:b/>
          <w:bCs/>
          <w:sz w:val="20"/>
          <w:rtl/>
        </w:rPr>
        <w:t>/ شركتكم</w:t>
      </w:r>
      <w:r w:rsidRPr="00087685">
        <w:rPr>
          <w:rFonts w:asciiTheme="majorBidi" w:hAnsiTheme="majorBidi" w:cstheme="majorBidi"/>
          <w:b/>
          <w:bCs/>
          <w:sz w:val="20"/>
          <w:rtl/>
        </w:rPr>
        <w:t xml:space="preserve"> الموقرة؛ نرجو التكرم بتعبئة المعلومات التالية:</w:t>
      </w:r>
    </w:p>
    <w:p w:rsidR="00D7311D" w:rsidRPr="00087685" w:rsidRDefault="00D7311D" w:rsidP="00614360">
      <w:pPr>
        <w:spacing w:before="100" w:beforeAutospacing="1" w:after="100" w:afterAutospacing="1"/>
        <w:rPr>
          <w:rFonts w:asciiTheme="majorBidi" w:hAnsiTheme="majorBidi" w:cstheme="majorBidi"/>
          <w:b/>
          <w:bCs/>
          <w:sz w:val="20"/>
          <w:rtl/>
          <w:lang w:bidi="ar-AE"/>
        </w:rPr>
      </w:pPr>
      <w:r w:rsidRPr="00087685">
        <w:rPr>
          <w:rFonts w:asciiTheme="majorBidi" w:hAnsiTheme="majorBidi" w:cstheme="majorBidi"/>
          <w:b/>
          <w:bCs/>
          <w:sz w:val="20"/>
          <w:lang w:bidi="ar-AE"/>
        </w:rPr>
        <w:t>For the purpose of updating and developing a database of suppliers of body continuously, facilitating communication with your company/your esteemed; please fill in the following information</w:t>
      </w:r>
    </w:p>
    <w:tbl>
      <w:tblPr>
        <w:tblStyle w:val="TableGrid"/>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CellMar>
          <w:top w:w="57" w:type="dxa"/>
          <w:left w:w="57" w:type="dxa"/>
          <w:bottom w:w="57" w:type="dxa"/>
          <w:right w:w="57" w:type="dxa"/>
        </w:tblCellMar>
        <w:tblLook w:val="04A0" w:firstRow="1" w:lastRow="0" w:firstColumn="1" w:lastColumn="0" w:noHBand="0" w:noVBand="1"/>
      </w:tblPr>
      <w:tblGrid>
        <w:gridCol w:w="3852"/>
        <w:gridCol w:w="252"/>
        <w:gridCol w:w="3616"/>
      </w:tblGrid>
      <w:tr w:rsidR="004934D4" w:rsidRPr="00087685" w:rsidTr="002123B5">
        <w:trPr>
          <w:tblCellSpacing w:w="56"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2771DC">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D1. Name</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2771DC">
            <w:pPr>
              <w:spacing w:before="100" w:beforeAutospacing="1" w:after="100" w:afterAutospacing="1"/>
              <w:rPr>
                <w:rFonts w:asciiTheme="majorBidi" w:hAnsiTheme="majorBidi" w:cstheme="majorBidi"/>
                <w:b/>
                <w:bCs/>
                <w:sz w:val="20"/>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934D4" w:rsidRPr="00087685" w:rsidRDefault="004934D4" w:rsidP="002319B6">
            <w:pPr>
              <w:pStyle w:val="Caption"/>
              <w:bidi/>
              <w:spacing w:before="100" w:beforeAutospacing="1" w:after="100" w:afterAutospacing="1"/>
              <w:jc w:val="left"/>
              <w:rPr>
                <w:rFonts w:asciiTheme="majorBidi" w:hAnsiTheme="majorBidi" w:cstheme="majorBidi"/>
                <w:sz w:val="20"/>
                <w:szCs w:val="20"/>
                <w:rtl/>
                <w:lang w:bidi="ar-AE"/>
              </w:rPr>
            </w:pPr>
            <w:r w:rsidRPr="00087685">
              <w:rPr>
                <w:rFonts w:asciiTheme="majorBidi" w:hAnsiTheme="majorBidi" w:cstheme="majorBidi"/>
                <w:sz w:val="20"/>
                <w:szCs w:val="20"/>
              </w:rPr>
              <w:t>D1</w:t>
            </w:r>
            <w:r w:rsidRPr="00087685">
              <w:rPr>
                <w:rFonts w:asciiTheme="majorBidi" w:hAnsiTheme="majorBidi" w:cstheme="majorBidi"/>
                <w:sz w:val="20"/>
                <w:szCs w:val="20"/>
                <w:rtl/>
                <w:lang w:bidi="ar-AE"/>
              </w:rPr>
              <w:t>. الاس</w:t>
            </w:r>
            <w:r w:rsidRPr="00087685">
              <w:rPr>
                <w:rFonts w:asciiTheme="majorBidi" w:hAnsiTheme="majorBidi" w:cstheme="majorBidi" w:hint="cs"/>
                <w:sz w:val="20"/>
                <w:szCs w:val="20"/>
                <w:rtl/>
                <w:lang w:bidi="ar-AE"/>
              </w:rPr>
              <w:t>ـــــــ</w:t>
            </w:r>
            <w:r w:rsidRPr="00087685">
              <w:rPr>
                <w:rFonts w:asciiTheme="majorBidi" w:hAnsiTheme="majorBidi" w:cstheme="majorBidi"/>
                <w:sz w:val="20"/>
                <w:szCs w:val="20"/>
                <w:rtl/>
                <w:lang w:bidi="ar-AE"/>
              </w:rPr>
              <w:t>م</w:t>
            </w:r>
          </w:p>
        </w:tc>
      </w:tr>
      <w:tr w:rsidR="004934D4" w:rsidRPr="00087685" w:rsidTr="002123B5">
        <w:trPr>
          <w:tblCellSpacing w:w="56"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4934D4">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D</w:t>
            </w:r>
            <w:r>
              <w:rPr>
                <w:rFonts w:asciiTheme="majorBidi" w:hAnsiTheme="majorBidi" w:cstheme="majorBidi"/>
                <w:b/>
                <w:bCs/>
                <w:sz w:val="20"/>
              </w:rPr>
              <w:t>2</w:t>
            </w:r>
            <w:r w:rsidRPr="00087685">
              <w:rPr>
                <w:rFonts w:asciiTheme="majorBidi" w:hAnsiTheme="majorBidi" w:cstheme="majorBidi"/>
                <w:b/>
                <w:bCs/>
                <w:sz w:val="20"/>
              </w:rPr>
              <w:t>. Job Title</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2771DC">
            <w:pPr>
              <w:spacing w:before="100" w:beforeAutospacing="1" w:after="100" w:afterAutospacing="1"/>
              <w:rPr>
                <w:rFonts w:asciiTheme="majorBidi" w:hAnsiTheme="majorBidi" w:cstheme="majorBidi"/>
                <w:b/>
                <w:bCs/>
                <w:sz w:val="20"/>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934D4" w:rsidRPr="00087685" w:rsidRDefault="004934D4" w:rsidP="002319B6">
            <w:pPr>
              <w:pStyle w:val="Caption"/>
              <w:bidi/>
              <w:spacing w:before="100" w:beforeAutospacing="1" w:after="100" w:afterAutospacing="1"/>
              <w:jc w:val="left"/>
              <w:rPr>
                <w:rFonts w:asciiTheme="majorBidi" w:hAnsiTheme="majorBidi" w:cstheme="majorBidi"/>
                <w:sz w:val="20"/>
                <w:szCs w:val="20"/>
                <w:rtl/>
              </w:rPr>
            </w:pPr>
            <w:r w:rsidRPr="00087685">
              <w:rPr>
                <w:rFonts w:asciiTheme="majorBidi" w:hAnsiTheme="majorBidi" w:cstheme="majorBidi"/>
                <w:sz w:val="20"/>
                <w:szCs w:val="20"/>
              </w:rPr>
              <w:t>D2</w:t>
            </w:r>
            <w:r w:rsidRPr="00087685">
              <w:rPr>
                <w:rFonts w:asciiTheme="majorBidi" w:hAnsiTheme="majorBidi" w:cstheme="majorBidi"/>
                <w:sz w:val="20"/>
                <w:szCs w:val="20"/>
                <w:rtl/>
              </w:rPr>
              <w:t>. المسمى الوظيفي</w:t>
            </w:r>
          </w:p>
        </w:tc>
      </w:tr>
      <w:tr w:rsidR="004934D4" w:rsidRPr="00087685" w:rsidTr="002123B5">
        <w:trPr>
          <w:tblCellSpacing w:w="56"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4934D4">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D</w:t>
            </w:r>
            <w:r>
              <w:rPr>
                <w:rFonts w:asciiTheme="majorBidi" w:hAnsiTheme="majorBidi" w:cstheme="majorBidi"/>
                <w:b/>
                <w:bCs/>
                <w:sz w:val="20"/>
              </w:rPr>
              <w:t>3</w:t>
            </w:r>
            <w:r w:rsidRPr="00087685">
              <w:rPr>
                <w:rFonts w:asciiTheme="majorBidi" w:hAnsiTheme="majorBidi" w:cstheme="majorBidi"/>
                <w:b/>
                <w:bCs/>
                <w:sz w:val="20"/>
              </w:rPr>
              <w:t>. Department</w:t>
            </w:r>
            <w:r>
              <w:rPr>
                <w:rFonts w:asciiTheme="majorBidi" w:hAnsiTheme="majorBidi" w:cstheme="majorBidi"/>
                <w:b/>
                <w:bCs/>
                <w:sz w:val="20"/>
              </w:rPr>
              <w:t xml:space="preserve"> name at your work place</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2771DC">
            <w:pPr>
              <w:spacing w:before="100" w:beforeAutospacing="1" w:after="100" w:afterAutospacing="1"/>
              <w:rPr>
                <w:rFonts w:asciiTheme="majorBidi" w:hAnsiTheme="majorBidi" w:cstheme="majorBidi"/>
                <w:b/>
                <w:bCs/>
                <w:sz w:val="20"/>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934D4" w:rsidRPr="00087685" w:rsidRDefault="004934D4" w:rsidP="002319B6">
            <w:pPr>
              <w:pStyle w:val="Caption"/>
              <w:bidi/>
              <w:spacing w:before="100" w:beforeAutospacing="1" w:after="100" w:afterAutospacing="1"/>
              <w:jc w:val="left"/>
              <w:rPr>
                <w:rFonts w:asciiTheme="majorBidi" w:hAnsiTheme="majorBidi" w:cstheme="majorBidi"/>
                <w:sz w:val="20"/>
                <w:szCs w:val="20"/>
              </w:rPr>
            </w:pPr>
            <w:r w:rsidRPr="00087685">
              <w:rPr>
                <w:rFonts w:asciiTheme="majorBidi" w:hAnsiTheme="majorBidi" w:cstheme="majorBidi"/>
                <w:sz w:val="20"/>
                <w:szCs w:val="20"/>
              </w:rPr>
              <w:t>D3</w:t>
            </w:r>
            <w:r w:rsidRPr="00087685">
              <w:rPr>
                <w:rFonts w:asciiTheme="majorBidi" w:hAnsiTheme="majorBidi" w:cstheme="majorBidi"/>
                <w:sz w:val="20"/>
                <w:szCs w:val="20"/>
                <w:rtl/>
              </w:rPr>
              <w:t>. اسم الإدارة/ القسم الذي تعمل بها في مؤسستكم</w:t>
            </w:r>
          </w:p>
        </w:tc>
      </w:tr>
      <w:tr w:rsidR="004934D4" w:rsidRPr="00087685" w:rsidTr="002123B5">
        <w:trPr>
          <w:tblCellSpacing w:w="56"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4934D4">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D</w:t>
            </w:r>
            <w:r>
              <w:rPr>
                <w:rFonts w:asciiTheme="majorBidi" w:hAnsiTheme="majorBidi" w:cstheme="majorBidi"/>
                <w:b/>
                <w:bCs/>
                <w:sz w:val="20"/>
              </w:rPr>
              <w:t>4</w:t>
            </w:r>
            <w:r w:rsidRPr="00087685">
              <w:rPr>
                <w:rFonts w:asciiTheme="majorBidi" w:hAnsiTheme="majorBidi" w:cstheme="majorBidi"/>
                <w:b/>
                <w:bCs/>
                <w:sz w:val="20"/>
              </w:rPr>
              <w:t xml:space="preserve">. </w:t>
            </w:r>
            <w:r>
              <w:rPr>
                <w:rFonts w:asciiTheme="majorBidi" w:hAnsiTheme="majorBidi" w:cstheme="majorBidi"/>
                <w:b/>
                <w:bCs/>
                <w:sz w:val="20"/>
              </w:rPr>
              <w:t>Company location in UAE</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2771DC">
            <w:pPr>
              <w:spacing w:before="100" w:beforeAutospacing="1" w:after="100" w:afterAutospacing="1"/>
              <w:rPr>
                <w:rFonts w:asciiTheme="majorBidi" w:hAnsiTheme="majorBidi" w:cstheme="majorBidi"/>
                <w:b/>
                <w:bCs/>
                <w:sz w:val="20"/>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934D4" w:rsidRPr="00087685" w:rsidRDefault="004934D4" w:rsidP="002319B6">
            <w:pPr>
              <w:pStyle w:val="Caption"/>
              <w:bidi/>
              <w:spacing w:before="100" w:beforeAutospacing="1" w:after="100" w:afterAutospacing="1"/>
              <w:jc w:val="left"/>
              <w:rPr>
                <w:rFonts w:asciiTheme="majorBidi" w:hAnsiTheme="majorBidi" w:cstheme="majorBidi"/>
                <w:sz w:val="20"/>
                <w:szCs w:val="20"/>
                <w:lang w:bidi="ar-AE"/>
              </w:rPr>
            </w:pPr>
            <w:r w:rsidRPr="00087685">
              <w:rPr>
                <w:rFonts w:asciiTheme="majorBidi" w:hAnsiTheme="majorBidi" w:cstheme="majorBidi"/>
                <w:sz w:val="20"/>
                <w:szCs w:val="20"/>
                <w:lang w:bidi="ar-AE"/>
              </w:rPr>
              <w:t>D4</w:t>
            </w:r>
            <w:r w:rsidRPr="00087685">
              <w:rPr>
                <w:rFonts w:asciiTheme="majorBidi" w:hAnsiTheme="majorBidi" w:cstheme="majorBidi"/>
                <w:sz w:val="20"/>
                <w:szCs w:val="20"/>
                <w:rtl/>
                <w:lang w:bidi="ar-AE"/>
              </w:rPr>
              <w:t>. مقر عمل مؤسستكم/ شركتكم</w:t>
            </w:r>
            <w:r w:rsidRPr="00087685">
              <w:rPr>
                <w:rFonts w:asciiTheme="majorBidi" w:hAnsiTheme="majorBidi" w:cstheme="majorBidi" w:hint="cs"/>
                <w:sz w:val="20"/>
                <w:szCs w:val="20"/>
                <w:rtl/>
                <w:lang w:bidi="ar-AE"/>
              </w:rPr>
              <w:t xml:space="preserve"> في الإمارات</w:t>
            </w:r>
          </w:p>
        </w:tc>
      </w:tr>
      <w:tr w:rsidR="004934D4" w:rsidRPr="00087685" w:rsidTr="002123B5">
        <w:trPr>
          <w:tblCellSpacing w:w="56"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4934D4">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D</w:t>
            </w:r>
            <w:r>
              <w:rPr>
                <w:rFonts w:asciiTheme="majorBidi" w:hAnsiTheme="majorBidi" w:cstheme="majorBidi"/>
                <w:b/>
                <w:bCs/>
                <w:sz w:val="20"/>
              </w:rPr>
              <w:t>5</w:t>
            </w:r>
            <w:r w:rsidRPr="00087685">
              <w:rPr>
                <w:rFonts w:asciiTheme="majorBidi" w:hAnsiTheme="majorBidi" w:cstheme="majorBidi"/>
                <w:b/>
                <w:bCs/>
                <w:sz w:val="20"/>
              </w:rPr>
              <w:t>. Work Phone</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2771DC">
            <w:pPr>
              <w:spacing w:before="100" w:beforeAutospacing="1" w:after="100" w:afterAutospacing="1"/>
              <w:rPr>
                <w:rFonts w:asciiTheme="majorBidi" w:hAnsiTheme="majorBidi" w:cstheme="majorBidi"/>
                <w:b/>
                <w:bCs/>
                <w:sz w:val="20"/>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934D4" w:rsidRPr="00087685" w:rsidRDefault="004934D4" w:rsidP="002319B6">
            <w:pPr>
              <w:pStyle w:val="Caption"/>
              <w:bidi/>
              <w:spacing w:before="100" w:beforeAutospacing="1" w:after="100" w:afterAutospacing="1"/>
              <w:jc w:val="left"/>
              <w:rPr>
                <w:rFonts w:asciiTheme="majorBidi" w:hAnsiTheme="majorBidi" w:cstheme="majorBidi"/>
                <w:sz w:val="20"/>
                <w:szCs w:val="20"/>
                <w:rtl/>
                <w:lang w:bidi="ar-AE"/>
              </w:rPr>
            </w:pPr>
            <w:r w:rsidRPr="00087685">
              <w:rPr>
                <w:rFonts w:asciiTheme="majorBidi" w:hAnsiTheme="majorBidi" w:cstheme="majorBidi"/>
                <w:sz w:val="20"/>
                <w:szCs w:val="20"/>
                <w:lang w:bidi="ar-AE"/>
              </w:rPr>
              <w:t>D5</w:t>
            </w:r>
            <w:r w:rsidRPr="00087685">
              <w:rPr>
                <w:rFonts w:asciiTheme="majorBidi" w:hAnsiTheme="majorBidi" w:cstheme="majorBidi"/>
                <w:sz w:val="20"/>
                <w:szCs w:val="20"/>
                <w:rtl/>
                <w:lang w:bidi="ar-AE"/>
              </w:rPr>
              <w:t>. رق</w:t>
            </w:r>
            <w:r w:rsidRPr="00087685">
              <w:rPr>
                <w:rFonts w:asciiTheme="majorBidi" w:hAnsiTheme="majorBidi" w:cstheme="majorBidi" w:hint="cs"/>
                <w:sz w:val="20"/>
                <w:szCs w:val="20"/>
                <w:rtl/>
                <w:lang w:bidi="ar-AE"/>
              </w:rPr>
              <w:t>ــ</w:t>
            </w:r>
            <w:r w:rsidRPr="00087685">
              <w:rPr>
                <w:rFonts w:asciiTheme="majorBidi" w:hAnsiTheme="majorBidi" w:cstheme="majorBidi"/>
                <w:sz w:val="20"/>
                <w:szCs w:val="20"/>
                <w:rtl/>
                <w:lang w:bidi="ar-AE"/>
              </w:rPr>
              <w:t>م هاتف العمل</w:t>
            </w:r>
          </w:p>
        </w:tc>
      </w:tr>
      <w:tr w:rsidR="004934D4" w:rsidRPr="00087685" w:rsidTr="002123B5">
        <w:trPr>
          <w:tblCellSpacing w:w="56"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4934D4">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D</w:t>
            </w:r>
            <w:r>
              <w:rPr>
                <w:rFonts w:asciiTheme="majorBidi" w:hAnsiTheme="majorBidi" w:cstheme="majorBidi"/>
                <w:b/>
                <w:bCs/>
                <w:sz w:val="20"/>
              </w:rPr>
              <w:t>6</w:t>
            </w:r>
            <w:r w:rsidRPr="00087685">
              <w:rPr>
                <w:rFonts w:asciiTheme="majorBidi" w:hAnsiTheme="majorBidi" w:cstheme="majorBidi"/>
                <w:b/>
                <w:bCs/>
                <w:sz w:val="20"/>
              </w:rPr>
              <w:t>. Work e-mail</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2771DC">
            <w:pPr>
              <w:spacing w:before="100" w:beforeAutospacing="1" w:after="100" w:afterAutospacing="1"/>
              <w:rPr>
                <w:rFonts w:asciiTheme="majorBidi" w:hAnsiTheme="majorBidi" w:cstheme="majorBidi"/>
                <w:b/>
                <w:bCs/>
                <w:sz w:val="20"/>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934D4" w:rsidRPr="00087685" w:rsidRDefault="004934D4" w:rsidP="002319B6">
            <w:pPr>
              <w:pStyle w:val="Caption"/>
              <w:bidi/>
              <w:spacing w:before="100" w:beforeAutospacing="1" w:after="100" w:afterAutospacing="1"/>
              <w:jc w:val="left"/>
              <w:rPr>
                <w:rFonts w:asciiTheme="majorBidi" w:hAnsiTheme="majorBidi" w:cstheme="majorBidi"/>
                <w:sz w:val="20"/>
                <w:szCs w:val="20"/>
                <w:lang w:bidi="ar-AE"/>
              </w:rPr>
            </w:pPr>
            <w:r w:rsidRPr="00087685">
              <w:rPr>
                <w:rFonts w:asciiTheme="majorBidi" w:hAnsiTheme="majorBidi" w:cstheme="majorBidi"/>
                <w:sz w:val="20"/>
                <w:szCs w:val="20"/>
                <w:lang w:bidi="ar-AE"/>
              </w:rPr>
              <w:t>D6</w:t>
            </w:r>
            <w:r w:rsidRPr="00087685">
              <w:rPr>
                <w:rFonts w:asciiTheme="majorBidi" w:hAnsiTheme="majorBidi" w:cstheme="majorBidi"/>
                <w:sz w:val="20"/>
                <w:szCs w:val="20"/>
                <w:rtl/>
                <w:lang w:bidi="ar-AE"/>
              </w:rPr>
              <w:t>. البري</w:t>
            </w:r>
            <w:r w:rsidRPr="00087685">
              <w:rPr>
                <w:rFonts w:asciiTheme="majorBidi" w:hAnsiTheme="majorBidi" w:cstheme="majorBidi" w:hint="cs"/>
                <w:sz w:val="20"/>
                <w:szCs w:val="20"/>
                <w:rtl/>
                <w:lang w:bidi="ar-AE"/>
              </w:rPr>
              <w:t>ـ</w:t>
            </w:r>
            <w:r w:rsidRPr="00087685">
              <w:rPr>
                <w:rFonts w:asciiTheme="majorBidi" w:hAnsiTheme="majorBidi" w:cstheme="majorBidi"/>
                <w:sz w:val="20"/>
                <w:szCs w:val="20"/>
                <w:rtl/>
                <w:lang w:bidi="ar-AE"/>
              </w:rPr>
              <w:t>د الإلكتروني</w:t>
            </w:r>
          </w:p>
        </w:tc>
      </w:tr>
      <w:tr w:rsidR="004934D4" w:rsidRPr="00087685" w:rsidTr="002123B5">
        <w:trPr>
          <w:tblCellSpacing w:w="56"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4934D4">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D</w:t>
            </w:r>
            <w:r>
              <w:rPr>
                <w:rFonts w:asciiTheme="majorBidi" w:hAnsiTheme="majorBidi" w:cstheme="majorBidi"/>
                <w:b/>
                <w:bCs/>
                <w:sz w:val="20"/>
              </w:rPr>
              <w:t>7</w:t>
            </w:r>
            <w:r w:rsidRPr="00087685">
              <w:rPr>
                <w:rFonts w:asciiTheme="majorBidi" w:hAnsiTheme="majorBidi" w:cstheme="majorBidi"/>
                <w:b/>
                <w:bCs/>
                <w:sz w:val="20"/>
              </w:rPr>
              <w:t>. Mobile Number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2771DC">
            <w:pPr>
              <w:spacing w:before="100" w:beforeAutospacing="1" w:after="100" w:afterAutospacing="1"/>
              <w:rPr>
                <w:rFonts w:asciiTheme="majorBidi" w:hAnsiTheme="majorBidi" w:cstheme="majorBidi"/>
                <w:b/>
                <w:bCs/>
                <w:sz w:val="20"/>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934D4" w:rsidRPr="00087685" w:rsidRDefault="004934D4" w:rsidP="002319B6">
            <w:pPr>
              <w:pStyle w:val="Caption"/>
              <w:bidi/>
              <w:spacing w:before="100" w:beforeAutospacing="1" w:after="100" w:afterAutospacing="1"/>
              <w:jc w:val="left"/>
              <w:rPr>
                <w:rFonts w:asciiTheme="majorBidi" w:hAnsiTheme="majorBidi" w:cstheme="majorBidi"/>
                <w:sz w:val="20"/>
                <w:szCs w:val="20"/>
                <w:rtl/>
                <w:lang w:bidi="ar-AE"/>
              </w:rPr>
            </w:pPr>
            <w:r w:rsidRPr="00087685">
              <w:rPr>
                <w:rFonts w:asciiTheme="majorBidi" w:hAnsiTheme="majorBidi" w:cstheme="majorBidi"/>
                <w:sz w:val="20"/>
                <w:szCs w:val="20"/>
                <w:lang w:bidi="ar-AE"/>
              </w:rPr>
              <w:t>D7</w:t>
            </w:r>
            <w:r w:rsidRPr="00087685">
              <w:rPr>
                <w:rFonts w:asciiTheme="majorBidi" w:hAnsiTheme="majorBidi" w:cstheme="majorBidi"/>
                <w:sz w:val="20"/>
                <w:szCs w:val="20"/>
                <w:rtl/>
                <w:lang w:bidi="ar-AE"/>
              </w:rPr>
              <w:t>. رق</w:t>
            </w:r>
            <w:r w:rsidRPr="00087685">
              <w:rPr>
                <w:rFonts w:asciiTheme="majorBidi" w:hAnsiTheme="majorBidi" w:cstheme="majorBidi" w:hint="cs"/>
                <w:sz w:val="20"/>
                <w:szCs w:val="20"/>
                <w:rtl/>
                <w:lang w:bidi="ar-AE"/>
              </w:rPr>
              <w:t>ـ</w:t>
            </w:r>
            <w:r w:rsidRPr="00087685">
              <w:rPr>
                <w:rFonts w:asciiTheme="majorBidi" w:hAnsiTheme="majorBidi" w:cstheme="majorBidi"/>
                <w:sz w:val="20"/>
                <w:szCs w:val="20"/>
                <w:rtl/>
                <w:lang w:bidi="ar-AE"/>
              </w:rPr>
              <w:t>م الهاتف المتحرك</w:t>
            </w:r>
          </w:p>
        </w:tc>
      </w:tr>
      <w:tr w:rsidR="004934D4" w:rsidRPr="00087685" w:rsidTr="002123B5">
        <w:trPr>
          <w:tblCellSpacing w:w="56" w:type="dxa"/>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4934D4">
            <w:pPr>
              <w:spacing w:before="100" w:beforeAutospacing="1" w:after="100" w:afterAutospacing="1"/>
              <w:rPr>
                <w:rFonts w:asciiTheme="majorBidi" w:hAnsiTheme="majorBidi" w:cstheme="majorBidi"/>
                <w:b/>
                <w:bCs/>
                <w:sz w:val="20"/>
              </w:rPr>
            </w:pPr>
            <w:r w:rsidRPr="00087685">
              <w:rPr>
                <w:rFonts w:asciiTheme="majorBidi" w:hAnsiTheme="majorBidi" w:cstheme="majorBidi"/>
                <w:b/>
                <w:bCs/>
                <w:sz w:val="20"/>
              </w:rPr>
              <w:t>D</w:t>
            </w:r>
            <w:r>
              <w:rPr>
                <w:rFonts w:asciiTheme="majorBidi" w:hAnsiTheme="majorBidi" w:cstheme="majorBidi"/>
                <w:b/>
                <w:bCs/>
                <w:sz w:val="20"/>
              </w:rPr>
              <w:t>8</w:t>
            </w:r>
            <w:r w:rsidRPr="00087685">
              <w:rPr>
                <w:rFonts w:asciiTheme="majorBidi" w:hAnsiTheme="majorBidi" w:cstheme="majorBidi"/>
                <w:b/>
                <w:bCs/>
                <w:sz w:val="20"/>
              </w:rPr>
              <w:t>. Work Fax</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34D4" w:rsidRPr="00087685" w:rsidRDefault="004934D4" w:rsidP="002771DC">
            <w:pPr>
              <w:spacing w:before="100" w:beforeAutospacing="1" w:after="100" w:afterAutospacing="1"/>
              <w:rPr>
                <w:rFonts w:asciiTheme="majorBidi" w:hAnsiTheme="majorBidi" w:cstheme="majorBidi"/>
                <w:b/>
                <w:bCs/>
                <w:sz w:val="20"/>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934D4" w:rsidRPr="00087685" w:rsidRDefault="004934D4" w:rsidP="002319B6">
            <w:pPr>
              <w:pStyle w:val="Caption"/>
              <w:bidi/>
              <w:spacing w:before="100" w:beforeAutospacing="1" w:after="100" w:afterAutospacing="1"/>
              <w:jc w:val="left"/>
              <w:rPr>
                <w:rFonts w:asciiTheme="majorBidi" w:hAnsiTheme="majorBidi" w:cstheme="majorBidi"/>
                <w:sz w:val="20"/>
                <w:szCs w:val="20"/>
                <w:lang w:bidi="ar-AE"/>
              </w:rPr>
            </w:pPr>
            <w:r w:rsidRPr="00087685">
              <w:rPr>
                <w:rFonts w:asciiTheme="majorBidi" w:hAnsiTheme="majorBidi" w:cstheme="majorBidi"/>
                <w:sz w:val="20"/>
                <w:szCs w:val="20"/>
                <w:lang w:bidi="ar-AE"/>
              </w:rPr>
              <w:t>D8</w:t>
            </w:r>
            <w:r w:rsidRPr="00087685">
              <w:rPr>
                <w:rFonts w:asciiTheme="majorBidi" w:hAnsiTheme="majorBidi" w:cstheme="majorBidi"/>
                <w:sz w:val="20"/>
                <w:szCs w:val="20"/>
                <w:rtl/>
                <w:lang w:bidi="ar-AE"/>
              </w:rPr>
              <w:t>. رق</w:t>
            </w:r>
            <w:r w:rsidRPr="00087685">
              <w:rPr>
                <w:rFonts w:asciiTheme="majorBidi" w:hAnsiTheme="majorBidi" w:cstheme="majorBidi" w:hint="cs"/>
                <w:sz w:val="20"/>
                <w:szCs w:val="20"/>
                <w:rtl/>
                <w:lang w:bidi="ar-AE"/>
              </w:rPr>
              <w:t>ـ</w:t>
            </w:r>
            <w:r w:rsidRPr="00087685">
              <w:rPr>
                <w:rFonts w:asciiTheme="majorBidi" w:hAnsiTheme="majorBidi" w:cstheme="majorBidi"/>
                <w:sz w:val="20"/>
                <w:szCs w:val="20"/>
                <w:rtl/>
                <w:lang w:bidi="ar-AE"/>
              </w:rPr>
              <w:t>م فاكس الع</w:t>
            </w:r>
            <w:r w:rsidRPr="00087685">
              <w:rPr>
                <w:rFonts w:asciiTheme="majorBidi" w:hAnsiTheme="majorBidi" w:cstheme="majorBidi" w:hint="cs"/>
                <w:sz w:val="20"/>
                <w:szCs w:val="20"/>
                <w:rtl/>
                <w:lang w:bidi="ar-AE"/>
              </w:rPr>
              <w:t>ـ</w:t>
            </w:r>
            <w:r w:rsidRPr="00087685">
              <w:rPr>
                <w:rFonts w:asciiTheme="majorBidi" w:hAnsiTheme="majorBidi" w:cstheme="majorBidi"/>
                <w:sz w:val="20"/>
                <w:szCs w:val="20"/>
                <w:rtl/>
                <w:lang w:bidi="ar-AE"/>
              </w:rPr>
              <w:t>مل</w:t>
            </w:r>
          </w:p>
        </w:tc>
      </w:tr>
    </w:tbl>
    <w:p w:rsidR="00BA1516" w:rsidRPr="00087685" w:rsidRDefault="004934D4" w:rsidP="004934D4">
      <w:pPr>
        <w:tabs>
          <w:tab w:val="right" w:pos="1"/>
        </w:tabs>
        <w:spacing w:before="100" w:beforeAutospacing="1" w:after="100" w:afterAutospacing="1"/>
        <w:jc w:val="center"/>
        <w:rPr>
          <w:rFonts w:asciiTheme="majorBidi" w:hAnsiTheme="majorBidi" w:cstheme="majorBidi"/>
          <w:b/>
          <w:bCs/>
          <w:sz w:val="20"/>
          <w:lang w:bidi="ar-AE"/>
        </w:rPr>
      </w:pPr>
      <w:r>
        <w:rPr>
          <w:rFonts w:asciiTheme="majorBidi" w:hAnsiTheme="majorBidi" w:cstheme="majorBidi"/>
          <w:b/>
          <w:bCs/>
          <w:sz w:val="20"/>
        </w:rPr>
        <w:t>***** Thank You *****</w:t>
      </w:r>
    </w:p>
    <w:sectPr w:rsidR="00BA1516" w:rsidRPr="00087685" w:rsidSect="004934D4">
      <w:headerReference w:type="even" r:id="rId8"/>
      <w:headerReference w:type="default" r:id="rId9"/>
      <w:footerReference w:type="even" r:id="rId10"/>
      <w:footerReference w:type="default" r:id="rId11"/>
      <w:endnotePr>
        <w:numFmt w:val="decimal"/>
      </w:endnotePr>
      <w:pgSz w:w="11909" w:h="16834" w:code="9"/>
      <w:pgMar w:top="1418" w:right="567" w:bottom="851" w:left="567" w:header="284"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967" w:rsidRDefault="008C3967" w:rsidP="00BA1516">
      <w:r>
        <w:separator/>
      </w:r>
    </w:p>
  </w:endnote>
  <w:endnote w:type="continuationSeparator" w:id="0">
    <w:p w:rsidR="008C3967" w:rsidRDefault="008C3967" w:rsidP="00BA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808080"/>
      </w:tblBorders>
      <w:tblLook w:val="01E0" w:firstRow="1" w:lastRow="1" w:firstColumn="1" w:lastColumn="1" w:noHBand="0" w:noVBand="0"/>
    </w:tblPr>
    <w:tblGrid>
      <w:gridCol w:w="3273"/>
      <w:gridCol w:w="3274"/>
      <w:gridCol w:w="3274"/>
    </w:tblGrid>
    <w:tr w:rsidR="00976247" w:rsidRPr="00F72966">
      <w:tc>
        <w:tcPr>
          <w:tcW w:w="3273" w:type="dxa"/>
          <w:vAlign w:val="center"/>
        </w:tcPr>
        <w:p w:rsidR="00976247" w:rsidRPr="00F72966" w:rsidRDefault="00976247" w:rsidP="00976247">
          <w:pPr>
            <w:pStyle w:val="Header"/>
            <w:rPr>
              <w:rFonts w:ascii="Book Antiqua" w:hAnsi="Book Antiqua"/>
              <w:b/>
              <w:bCs/>
              <w:color w:val="808080"/>
              <w:sz w:val="20"/>
            </w:rPr>
          </w:pPr>
          <w:r w:rsidRPr="00F72966">
            <w:rPr>
              <w:rFonts w:ascii="Book Antiqua" w:hAnsi="Book Antiqua"/>
              <w:color w:val="808080"/>
              <w:sz w:val="18"/>
              <w:szCs w:val="18"/>
            </w:rPr>
            <w:t xml:space="preserve">Page </w:t>
          </w:r>
          <w:r w:rsidRPr="00F72966">
            <w:rPr>
              <w:rStyle w:val="PageNumber"/>
              <w:rFonts w:ascii="Book Antiqua" w:hAnsi="Book Antiqua"/>
              <w:color w:val="808080"/>
              <w:sz w:val="18"/>
              <w:szCs w:val="18"/>
            </w:rPr>
            <w:fldChar w:fldCharType="begin"/>
          </w:r>
          <w:r w:rsidRPr="00F72966">
            <w:rPr>
              <w:rStyle w:val="PageNumber"/>
              <w:rFonts w:ascii="Book Antiqua" w:hAnsi="Book Antiqua"/>
              <w:color w:val="808080"/>
              <w:sz w:val="18"/>
              <w:szCs w:val="18"/>
            </w:rPr>
            <w:instrText xml:space="preserve"> PAGE </w:instrText>
          </w:r>
          <w:r w:rsidRPr="00F72966">
            <w:rPr>
              <w:rStyle w:val="PageNumber"/>
              <w:rFonts w:ascii="Book Antiqua" w:hAnsi="Book Antiqua"/>
              <w:color w:val="808080"/>
              <w:sz w:val="18"/>
              <w:szCs w:val="18"/>
            </w:rPr>
            <w:fldChar w:fldCharType="separate"/>
          </w:r>
          <w:r>
            <w:rPr>
              <w:rStyle w:val="PageNumber"/>
              <w:rFonts w:ascii="Book Antiqua" w:hAnsi="Book Antiqua"/>
              <w:noProof/>
              <w:color w:val="808080"/>
              <w:sz w:val="18"/>
              <w:szCs w:val="18"/>
            </w:rPr>
            <w:t>8</w:t>
          </w:r>
          <w:r w:rsidRPr="00F72966">
            <w:rPr>
              <w:rStyle w:val="PageNumber"/>
              <w:rFonts w:ascii="Book Antiqua" w:hAnsi="Book Antiqua"/>
              <w:color w:val="808080"/>
              <w:sz w:val="18"/>
              <w:szCs w:val="18"/>
            </w:rPr>
            <w:fldChar w:fldCharType="end"/>
          </w:r>
          <w:r w:rsidRPr="00F72966">
            <w:rPr>
              <w:rStyle w:val="PageNumber"/>
              <w:rFonts w:ascii="Book Antiqua" w:hAnsi="Book Antiqua"/>
              <w:color w:val="808080"/>
              <w:sz w:val="18"/>
              <w:szCs w:val="18"/>
            </w:rPr>
            <w:t xml:space="preserve"> of </w:t>
          </w:r>
          <w:r w:rsidRPr="00F72966">
            <w:rPr>
              <w:rStyle w:val="PageNumber"/>
              <w:rFonts w:ascii="Book Antiqua" w:hAnsi="Book Antiqua"/>
              <w:color w:val="808080"/>
              <w:sz w:val="18"/>
              <w:szCs w:val="18"/>
            </w:rPr>
            <w:fldChar w:fldCharType="begin"/>
          </w:r>
          <w:r w:rsidRPr="00F72966">
            <w:rPr>
              <w:rStyle w:val="PageNumber"/>
              <w:rFonts w:ascii="Book Antiqua" w:hAnsi="Book Antiqua"/>
              <w:color w:val="808080"/>
              <w:sz w:val="18"/>
              <w:szCs w:val="18"/>
            </w:rPr>
            <w:instrText xml:space="preserve"> NUMPAGES </w:instrText>
          </w:r>
          <w:r w:rsidRPr="00F72966">
            <w:rPr>
              <w:rStyle w:val="PageNumber"/>
              <w:rFonts w:ascii="Book Antiqua" w:hAnsi="Book Antiqua"/>
              <w:color w:val="808080"/>
              <w:sz w:val="18"/>
              <w:szCs w:val="18"/>
            </w:rPr>
            <w:fldChar w:fldCharType="separate"/>
          </w:r>
          <w:r w:rsidR="0053240B">
            <w:rPr>
              <w:rStyle w:val="PageNumber"/>
              <w:rFonts w:ascii="Book Antiqua" w:hAnsi="Book Antiqua"/>
              <w:noProof/>
              <w:color w:val="808080"/>
              <w:sz w:val="18"/>
              <w:szCs w:val="18"/>
            </w:rPr>
            <w:t>4</w:t>
          </w:r>
          <w:r w:rsidRPr="00F72966">
            <w:rPr>
              <w:rStyle w:val="PageNumber"/>
              <w:rFonts w:ascii="Book Antiqua" w:hAnsi="Book Antiqua"/>
              <w:color w:val="808080"/>
              <w:sz w:val="18"/>
              <w:szCs w:val="18"/>
            </w:rPr>
            <w:fldChar w:fldCharType="end"/>
          </w:r>
        </w:p>
      </w:tc>
      <w:tc>
        <w:tcPr>
          <w:tcW w:w="3274" w:type="dxa"/>
          <w:vAlign w:val="center"/>
        </w:tcPr>
        <w:p w:rsidR="00976247" w:rsidRPr="00F72966" w:rsidRDefault="00976247" w:rsidP="00976247">
          <w:pPr>
            <w:pStyle w:val="Header"/>
            <w:jc w:val="center"/>
            <w:rPr>
              <w:rFonts w:ascii="Book Antiqua" w:hAnsi="Book Antiqua"/>
              <w:b/>
              <w:bCs/>
              <w:color w:val="808080"/>
              <w:sz w:val="20"/>
            </w:rPr>
          </w:pPr>
        </w:p>
      </w:tc>
      <w:tc>
        <w:tcPr>
          <w:tcW w:w="3274" w:type="dxa"/>
        </w:tcPr>
        <w:p w:rsidR="00976247" w:rsidRPr="00F72966" w:rsidRDefault="00976247" w:rsidP="00976247">
          <w:pPr>
            <w:pStyle w:val="Header"/>
            <w:jc w:val="right"/>
            <w:rPr>
              <w:rFonts w:ascii="Book Antiqua" w:hAnsi="Book Antiqua"/>
              <w:color w:val="808080"/>
              <w:sz w:val="18"/>
              <w:szCs w:val="18"/>
            </w:rPr>
          </w:pPr>
          <w:r w:rsidRPr="00F72966">
            <w:rPr>
              <w:rFonts w:ascii="Book Antiqua" w:hAnsi="Book Antiqua"/>
              <w:bCs/>
              <w:color w:val="808080"/>
              <w:sz w:val="20"/>
            </w:rPr>
            <w:t>Copyright Quest Consulting 200</w:t>
          </w:r>
          <w:r>
            <w:rPr>
              <w:rFonts w:ascii="Book Antiqua" w:hAnsi="Book Antiqua"/>
              <w:bCs/>
              <w:color w:val="808080"/>
              <w:sz w:val="20"/>
            </w:rPr>
            <w:t>9</w:t>
          </w:r>
        </w:p>
      </w:tc>
    </w:tr>
  </w:tbl>
  <w:p w:rsidR="00976247" w:rsidRPr="00FC1B11" w:rsidRDefault="00976247">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35544332"/>
      <w:docPartObj>
        <w:docPartGallery w:val="Page Numbers (Bottom of Page)"/>
        <w:docPartUnique/>
      </w:docPartObj>
    </w:sdtPr>
    <w:sdtEndPr/>
    <w:sdtContent>
      <w:sdt>
        <w:sdtPr>
          <w:rPr>
            <w:rtl/>
          </w:rPr>
          <w:id w:val="1166982438"/>
          <w:docPartObj>
            <w:docPartGallery w:val="Page Numbers (Top of Page)"/>
            <w:docPartUnique/>
          </w:docPartObj>
        </w:sdtPr>
        <w:sdtEndPr/>
        <w:sdtContent>
          <w:p w:rsidR="00976247" w:rsidRPr="00BA56C1" w:rsidRDefault="00976247" w:rsidP="00976247">
            <w:pPr>
              <w:pStyle w:val="Footer"/>
              <w:pBdr>
                <w:top w:val="single" w:sz="4" w:space="1" w:color="auto"/>
              </w:pBdr>
              <w:tabs>
                <w:tab w:val="clear" w:pos="4320"/>
                <w:tab w:val="clear" w:pos="8640"/>
              </w:tabs>
              <w:bidi/>
              <w:jc w:val="center"/>
            </w:pPr>
            <w:r>
              <w:rPr>
                <w:rFonts w:hint="cs"/>
                <w:rtl/>
              </w:rPr>
              <w:t>صفحة</w:t>
            </w:r>
            <w:r>
              <w:t xml:space="preserve"> </w:t>
            </w:r>
            <w:r>
              <w:rPr>
                <w:b/>
                <w:bCs/>
                <w:szCs w:val="24"/>
              </w:rPr>
              <w:fldChar w:fldCharType="begin"/>
            </w:r>
            <w:r>
              <w:rPr>
                <w:b/>
                <w:bCs/>
              </w:rPr>
              <w:instrText xml:space="preserve"> PAGE </w:instrText>
            </w:r>
            <w:r>
              <w:rPr>
                <w:b/>
                <w:bCs/>
                <w:szCs w:val="24"/>
              </w:rPr>
              <w:fldChar w:fldCharType="separate"/>
            </w:r>
            <w:r w:rsidR="00EF78BE">
              <w:rPr>
                <w:b/>
                <w:bCs/>
                <w:noProof/>
                <w:rtl/>
              </w:rPr>
              <w:t>1</w:t>
            </w:r>
            <w:r>
              <w:rPr>
                <w:b/>
                <w:bCs/>
                <w:szCs w:val="24"/>
              </w:rPr>
              <w:fldChar w:fldCharType="end"/>
            </w:r>
            <w:r>
              <w:t xml:space="preserve"> </w:t>
            </w:r>
            <w:r>
              <w:rPr>
                <w:rFonts w:hint="cs"/>
                <w:rtl/>
              </w:rPr>
              <w:t>/</w:t>
            </w:r>
            <w:r>
              <w:t xml:space="preserve"> </w:t>
            </w:r>
            <w:r>
              <w:rPr>
                <w:b/>
                <w:bCs/>
                <w:szCs w:val="24"/>
              </w:rPr>
              <w:fldChar w:fldCharType="begin"/>
            </w:r>
            <w:r>
              <w:rPr>
                <w:b/>
                <w:bCs/>
              </w:rPr>
              <w:instrText xml:space="preserve"> NUMPAGES  </w:instrText>
            </w:r>
            <w:r>
              <w:rPr>
                <w:b/>
                <w:bCs/>
                <w:szCs w:val="24"/>
              </w:rPr>
              <w:fldChar w:fldCharType="separate"/>
            </w:r>
            <w:r w:rsidR="00EF78BE">
              <w:rPr>
                <w:b/>
                <w:bCs/>
                <w:noProof/>
                <w:rtl/>
              </w:rPr>
              <w:t>5</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967" w:rsidRDefault="008C3967" w:rsidP="00BA1516">
      <w:r>
        <w:separator/>
      </w:r>
    </w:p>
  </w:footnote>
  <w:footnote w:type="continuationSeparator" w:id="0">
    <w:p w:rsidR="008C3967" w:rsidRDefault="008C3967" w:rsidP="00BA1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2" w:space="0" w:color="808080"/>
      </w:tblBorders>
      <w:tblLook w:val="01E0" w:firstRow="1" w:lastRow="1" w:firstColumn="1" w:lastColumn="1" w:noHBand="0" w:noVBand="0"/>
    </w:tblPr>
    <w:tblGrid>
      <w:gridCol w:w="3273"/>
      <w:gridCol w:w="3274"/>
      <w:gridCol w:w="3274"/>
    </w:tblGrid>
    <w:tr w:rsidR="00976247">
      <w:tc>
        <w:tcPr>
          <w:tcW w:w="3273" w:type="dxa"/>
          <w:vAlign w:val="center"/>
        </w:tcPr>
        <w:p w:rsidR="00976247" w:rsidRDefault="00976247" w:rsidP="00976247">
          <w:pPr>
            <w:pStyle w:val="Header"/>
            <w:jc w:val="right"/>
            <w:rPr>
              <w:rFonts w:cs="Simplified Arabic"/>
              <w:b/>
              <w:bCs/>
              <w:color w:val="0000FF"/>
              <w:rtl/>
            </w:rPr>
          </w:pPr>
          <w:r>
            <w:rPr>
              <w:rFonts w:ascii="Book Antiqua" w:hAnsi="Book Antiqua"/>
              <w:b/>
              <w:bCs/>
              <w:noProof/>
              <w:snapToGrid/>
            </w:rPr>
            <w:drawing>
              <wp:anchor distT="0" distB="0" distL="114300" distR="114300" simplePos="0" relativeHeight="251659264" behindDoc="0" locked="0" layoutInCell="1" allowOverlap="1" wp14:anchorId="1FF4C783" wp14:editId="0C96BF64">
                <wp:simplePos x="0" y="0"/>
                <wp:positionH relativeFrom="column">
                  <wp:posOffset>-18415</wp:posOffset>
                </wp:positionH>
                <wp:positionV relativeFrom="paragraph">
                  <wp:posOffset>50165</wp:posOffset>
                </wp:positionV>
                <wp:extent cx="609600" cy="435610"/>
                <wp:effectExtent l="0" t="0" r="0" b="2540"/>
                <wp:wrapNone/>
                <wp:docPr id="2" name="Picture 2" descr="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2"/>
                        <pic:cNvPicPr>
                          <a:picLocks noChangeAspect="1" noChangeArrowheads="1"/>
                        </pic:cNvPicPr>
                      </pic:nvPicPr>
                      <pic:blipFill>
                        <a:blip r:embed="rId1">
                          <a:extLst>
                            <a:ext uri="{28A0092B-C50C-407E-A947-70E740481C1C}">
                              <a14:useLocalDpi xmlns:a14="http://schemas.microsoft.com/office/drawing/2010/main" val="0"/>
                            </a:ext>
                          </a:extLst>
                        </a:blip>
                        <a:srcRect b="45894"/>
                        <a:stretch>
                          <a:fillRect/>
                        </a:stretch>
                      </pic:blipFill>
                      <pic:spPr bwMode="auto">
                        <a:xfrm>
                          <a:off x="0" y="0"/>
                          <a:ext cx="60960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A71">
            <w:rPr>
              <w:rFonts w:cs="Simplified Arabic" w:hint="cs"/>
              <w:b/>
              <w:bCs/>
              <w:color w:val="0000FF"/>
              <w:rtl/>
            </w:rPr>
            <w:t>جمـــارك دبـــي</w:t>
          </w:r>
        </w:p>
        <w:p w:rsidR="00976247" w:rsidRPr="00D27B4F" w:rsidRDefault="00976247" w:rsidP="00976247">
          <w:pPr>
            <w:pStyle w:val="Header"/>
            <w:jc w:val="right"/>
            <w:rPr>
              <w:rFonts w:ascii="Book Antiqua" w:hAnsi="Book Antiqua"/>
              <w:b/>
              <w:bCs/>
              <w:sz w:val="20"/>
            </w:rPr>
          </w:pPr>
          <w:smartTag w:uri="urn:schemas-microsoft-com:office:smarttags" w:element="place">
            <w:smartTag w:uri="urn:schemas-microsoft-com:office:smarttags" w:element="City">
              <w:r>
                <w:rPr>
                  <w:rFonts w:cs="Simplified Arabic"/>
                  <w:b/>
                  <w:bCs/>
                  <w:color w:val="0000FF"/>
                </w:rPr>
                <w:t>DUBAI</w:t>
              </w:r>
            </w:smartTag>
          </w:smartTag>
          <w:r>
            <w:rPr>
              <w:rFonts w:cs="Simplified Arabic"/>
              <w:b/>
              <w:bCs/>
              <w:color w:val="0000FF"/>
            </w:rPr>
            <w:t xml:space="preserve"> CUSTOMS</w:t>
          </w:r>
        </w:p>
      </w:tc>
      <w:tc>
        <w:tcPr>
          <w:tcW w:w="3274" w:type="dxa"/>
          <w:vAlign w:val="center"/>
        </w:tcPr>
        <w:p w:rsidR="00976247" w:rsidRPr="00D27B4F" w:rsidRDefault="00976247" w:rsidP="00976247">
          <w:pPr>
            <w:pStyle w:val="Header"/>
            <w:jc w:val="center"/>
            <w:rPr>
              <w:rFonts w:ascii="Book Antiqua" w:hAnsi="Book Antiqua" w:cs="Arabic Transparent"/>
              <w:b/>
              <w:bCs/>
              <w:sz w:val="20"/>
            </w:rPr>
          </w:pPr>
          <w:r w:rsidRPr="00D27B4F">
            <w:rPr>
              <w:rFonts w:ascii="Book Antiqua" w:hAnsi="Book Antiqua" w:cs="Arabic Transparent"/>
              <w:b/>
              <w:bCs/>
              <w:sz w:val="20"/>
            </w:rPr>
            <w:t xml:space="preserve">Project: </w:t>
          </w:r>
          <w:smartTag w:uri="urn:schemas-microsoft-com:office:smarttags" w:element="place">
            <w:smartTag w:uri="urn:schemas-microsoft-com:office:smarttags" w:element="City">
              <w:r w:rsidRPr="00D27B4F">
                <w:rPr>
                  <w:rFonts w:ascii="Book Antiqua" w:hAnsi="Book Antiqua" w:cs="Arabic Transparent"/>
                  <w:b/>
                  <w:bCs/>
                  <w:sz w:val="20"/>
                </w:rPr>
                <w:t>Dubai</w:t>
              </w:r>
            </w:smartTag>
          </w:smartTag>
          <w:r w:rsidRPr="00D27B4F">
            <w:rPr>
              <w:rFonts w:ascii="Book Antiqua" w:hAnsi="Book Antiqua" w:cs="Arabic Transparent"/>
              <w:b/>
              <w:bCs/>
              <w:sz w:val="20"/>
            </w:rPr>
            <w:t xml:space="preserve"> Customs- </w:t>
          </w:r>
        </w:p>
        <w:p w:rsidR="00976247" w:rsidRPr="00D27B4F" w:rsidRDefault="00976247" w:rsidP="00976247">
          <w:pPr>
            <w:pStyle w:val="Header"/>
            <w:jc w:val="center"/>
            <w:rPr>
              <w:rFonts w:ascii="Book Antiqua" w:hAnsi="Book Antiqua"/>
              <w:b/>
              <w:bCs/>
              <w:sz w:val="20"/>
              <w:rtl/>
              <w:lang w:bidi="ar-AE"/>
            </w:rPr>
          </w:pPr>
          <w:r>
            <w:rPr>
              <w:rFonts w:ascii="Book Antiqua" w:hAnsi="Book Antiqua" w:cs="Arabic Transparent"/>
              <w:b/>
              <w:bCs/>
              <w:sz w:val="20"/>
            </w:rPr>
            <w:t>Suppliers Satisfaction</w:t>
          </w:r>
        </w:p>
      </w:tc>
      <w:tc>
        <w:tcPr>
          <w:tcW w:w="3274" w:type="dxa"/>
          <w:vAlign w:val="center"/>
        </w:tcPr>
        <w:p w:rsidR="00976247" w:rsidRPr="00D27B4F" w:rsidRDefault="00976247" w:rsidP="00976247">
          <w:pPr>
            <w:pStyle w:val="Header"/>
            <w:jc w:val="right"/>
            <w:rPr>
              <w:rFonts w:ascii="Book Antiqua" w:hAnsi="Book Antiqua"/>
              <w:b/>
              <w:bCs/>
              <w:sz w:val="20"/>
            </w:rPr>
          </w:pPr>
          <w:r>
            <w:object w:dxaOrig="5999"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9pt" o:ole="">
                <v:imagedata r:id="rId2" o:title="" croptop="5202f" cropbottom="11479f" cropleft="7652f" cropright="9304f"/>
              </v:shape>
              <o:OLEObject Type="Embed" ProgID="MSPhotoEd.3" ShapeID="_x0000_i1025" DrawAspect="Content" ObjectID="_1632558640" r:id="rId3"/>
            </w:object>
          </w:r>
        </w:p>
      </w:tc>
    </w:tr>
  </w:tbl>
  <w:p w:rsidR="00976247" w:rsidRPr="0094446D" w:rsidRDefault="00976247">
    <w:pPr>
      <w:pStyle w:val="Header"/>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tblLook w:val="04A0" w:firstRow="1" w:lastRow="0" w:firstColumn="1" w:lastColumn="0" w:noHBand="0" w:noVBand="1"/>
    </w:tblPr>
    <w:tblGrid>
      <w:gridCol w:w="10991"/>
    </w:tblGrid>
    <w:tr w:rsidR="00EF78BE" w:rsidTr="00EF78BE">
      <w:tc>
        <w:tcPr>
          <w:tcW w:w="5000" w:type="pct"/>
          <w:shd w:val="clear" w:color="auto" w:fill="auto"/>
        </w:tcPr>
        <w:p w:rsidR="00EF78BE" w:rsidRPr="00B532C2" w:rsidRDefault="00EF78BE" w:rsidP="00EF78BE">
          <w:pPr>
            <w:tabs>
              <w:tab w:val="left" w:pos="995"/>
              <w:tab w:val="center" w:pos="5387"/>
            </w:tabs>
            <w:bidi/>
            <w:spacing w:before="100" w:beforeAutospacing="1" w:after="100" w:afterAutospacing="1"/>
            <w:jc w:val="center"/>
            <w:rPr>
              <w:rFonts w:ascii="Arial" w:hAnsi="Arial" w:cs="Arial" w:hint="cs"/>
              <w:b/>
              <w:bCs/>
              <w:color w:val="002060"/>
              <w:sz w:val="32"/>
              <w:szCs w:val="32"/>
              <w:rtl/>
              <w:lang w:bidi="ar-AE"/>
            </w:rPr>
          </w:pPr>
          <w:r>
            <w:rPr>
              <w:rFonts w:ascii="Arial" w:hAnsi="Arial" w:cs="Arial" w:hint="cs"/>
              <w:b/>
              <w:bCs/>
              <w:color w:val="002060"/>
              <w:sz w:val="32"/>
              <w:szCs w:val="32"/>
              <w:rtl/>
              <w:lang w:bidi="ar-AE"/>
            </w:rPr>
            <w:t>استبيان رضا الموردين</w:t>
          </w:r>
        </w:p>
      </w:tc>
    </w:tr>
  </w:tbl>
  <w:p w:rsidR="00976247" w:rsidRPr="00BA1516" w:rsidRDefault="00976247" w:rsidP="00BA1516">
    <w:pPr>
      <w:pStyle w:val="Header"/>
      <w:pBdr>
        <w:bottom w:val="single" w:sz="4" w:space="1" w:color="auto"/>
      </w:pBdr>
      <w:tabs>
        <w:tab w:val="clear" w:pos="4320"/>
        <w:tab w:val="clear" w:pos="8640"/>
      </w:tabs>
      <w:bidi/>
      <w:rPr>
        <w:sz w:val="8"/>
        <w:szCs w:val="8"/>
        <w:rtl/>
        <w:lang w:bidi="ar-A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05942"/>
    <w:multiLevelType w:val="hybridMultilevel"/>
    <w:tmpl w:val="E478735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BA5C27"/>
    <w:multiLevelType w:val="hybridMultilevel"/>
    <w:tmpl w:val="C4AEC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16"/>
    <w:rsid w:val="000424D2"/>
    <w:rsid w:val="00087685"/>
    <w:rsid w:val="00140294"/>
    <w:rsid w:val="00173784"/>
    <w:rsid w:val="001D301E"/>
    <w:rsid w:val="001D3E7A"/>
    <w:rsid w:val="00254A24"/>
    <w:rsid w:val="002A0A7E"/>
    <w:rsid w:val="002C5304"/>
    <w:rsid w:val="003037C9"/>
    <w:rsid w:val="003B48C5"/>
    <w:rsid w:val="003D2B16"/>
    <w:rsid w:val="00402526"/>
    <w:rsid w:val="00471492"/>
    <w:rsid w:val="004934D4"/>
    <w:rsid w:val="004C2EC8"/>
    <w:rsid w:val="00503FFD"/>
    <w:rsid w:val="0053240B"/>
    <w:rsid w:val="00600E3F"/>
    <w:rsid w:val="00614360"/>
    <w:rsid w:val="00642D7C"/>
    <w:rsid w:val="006D61AA"/>
    <w:rsid w:val="007A136D"/>
    <w:rsid w:val="007A66E1"/>
    <w:rsid w:val="007E035D"/>
    <w:rsid w:val="008252F5"/>
    <w:rsid w:val="00844848"/>
    <w:rsid w:val="0084625A"/>
    <w:rsid w:val="008776B1"/>
    <w:rsid w:val="008C3967"/>
    <w:rsid w:val="008F5724"/>
    <w:rsid w:val="00976247"/>
    <w:rsid w:val="009A5BEC"/>
    <w:rsid w:val="00A30D81"/>
    <w:rsid w:val="00AD7A01"/>
    <w:rsid w:val="00B14247"/>
    <w:rsid w:val="00BA1516"/>
    <w:rsid w:val="00C45943"/>
    <w:rsid w:val="00C53D1E"/>
    <w:rsid w:val="00CA3CCA"/>
    <w:rsid w:val="00CB75DD"/>
    <w:rsid w:val="00CD460E"/>
    <w:rsid w:val="00D034A0"/>
    <w:rsid w:val="00D7311D"/>
    <w:rsid w:val="00DF1BEA"/>
    <w:rsid w:val="00DF3F8D"/>
    <w:rsid w:val="00E330D3"/>
    <w:rsid w:val="00EF78BE"/>
    <w:rsid w:val="00F70AE5"/>
    <w:rsid w:val="00F71DF5"/>
    <w:rsid w:val="00F75F20"/>
    <w:rsid w:val="00FF1D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EB7F92CA-CC5A-4B2F-BC2A-4A2F2BFB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516"/>
    <w:pPr>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A1516"/>
    <w:pPr>
      <w:jc w:val="lowKashida"/>
    </w:pPr>
    <w:rPr>
      <w:b/>
      <w:bCs/>
      <w:sz w:val="18"/>
      <w:szCs w:val="18"/>
    </w:rPr>
  </w:style>
  <w:style w:type="paragraph" w:styleId="Header">
    <w:name w:val="header"/>
    <w:basedOn w:val="Normal"/>
    <w:link w:val="HeaderChar"/>
    <w:uiPriority w:val="99"/>
    <w:rsid w:val="00BA1516"/>
    <w:pPr>
      <w:tabs>
        <w:tab w:val="center" w:pos="4320"/>
        <w:tab w:val="right" w:pos="8640"/>
      </w:tabs>
    </w:pPr>
  </w:style>
  <w:style w:type="character" w:customStyle="1" w:styleId="HeaderChar">
    <w:name w:val="Header Char"/>
    <w:basedOn w:val="DefaultParagraphFont"/>
    <w:link w:val="Header"/>
    <w:uiPriority w:val="99"/>
    <w:rsid w:val="00BA1516"/>
    <w:rPr>
      <w:rFonts w:ascii="Times New Roman" w:eastAsia="Times New Roman" w:hAnsi="Times New Roman" w:cs="Times New Roman"/>
      <w:snapToGrid w:val="0"/>
      <w:sz w:val="24"/>
      <w:szCs w:val="20"/>
    </w:rPr>
  </w:style>
  <w:style w:type="paragraph" w:styleId="Footer">
    <w:name w:val="footer"/>
    <w:basedOn w:val="Normal"/>
    <w:link w:val="FooterChar"/>
    <w:rsid w:val="00BA1516"/>
    <w:pPr>
      <w:tabs>
        <w:tab w:val="center" w:pos="4320"/>
        <w:tab w:val="right" w:pos="8640"/>
      </w:tabs>
    </w:pPr>
  </w:style>
  <w:style w:type="character" w:customStyle="1" w:styleId="FooterChar">
    <w:name w:val="Footer Char"/>
    <w:basedOn w:val="DefaultParagraphFont"/>
    <w:link w:val="Footer"/>
    <w:rsid w:val="00BA1516"/>
    <w:rPr>
      <w:rFonts w:ascii="Times New Roman" w:eastAsia="Times New Roman" w:hAnsi="Times New Roman" w:cs="Times New Roman"/>
      <w:snapToGrid w:val="0"/>
      <w:sz w:val="24"/>
      <w:szCs w:val="20"/>
    </w:rPr>
  </w:style>
  <w:style w:type="table" w:styleId="TableGrid">
    <w:name w:val="Table Grid"/>
    <w:basedOn w:val="TableNormal"/>
    <w:uiPriority w:val="59"/>
    <w:rsid w:val="00BA1516"/>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1516"/>
  </w:style>
  <w:style w:type="paragraph" w:styleId="BalloonText">
    <w:name w:val="Balloon Text"/>
    <w:basedOn w:val="Normal"/>
    <w:link w:val="BalloonTextChar"/>
    <w:uiPriority w:val="99"/>
    <w:semiHidden/>
    <w:unhideWhenUsed/>
    <w:rsid w:val="00BA1516"/>
    <w:rPr>
      <w:rFonts w:ascii="Tahoma" w:hAnsi="Tahoma" w:cs="Tahoma"/>
      <w:sz w:val="16"/>
      <w:szCs w:val="16"/>
    </w:rPr>
  </w:style>
  <w:style w:type="character" w:customStyle="1" w:styleId="BalloonTextChar">
    <w:name w:val="Balloon Text Char"/>
    <w:basedOn w:val="DefaultParagraphFont"/>
    <w:link w:val="BalloonText"/>
    <w:uiPriority w:val="99"/>
    <w:semiHidden/>
    <w:rsid w:val="00BA1516"/>
    <w:rPr>
      <w:rFonts w:ascii="Tahoma" w:eastAsia="Times New Roman" w:hAnsi="Tahoma" w:cs="Tahoma"/>
      <w:snapToGrid w:val="0"/>
      <w:sz w:val="16"/>
      <w:szCs w:val="16"/>
    </w:rPr>
  </w:style>
  <w:style w:type="paragraph" w:styleId="ListParagraph">
    <w:name w:val="List Paragraph"/>
    <w:basedOn w:val="Normal"/>
    <w:uiPriority w:val="34"/>
    <w:qFormat/>
    <w:rsid w:val="002C5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4502">
      <w:bodyDiv w:val="1"/>
      <w:marLeft w:val="0"/>
      <w:marRight w:val="0"/>
      <w:marTop w:val="0"/>
      <w:marBottom w:val="0"/>
      <w:divBdr>
        <w:top w:val="none" w:sz="0" w:space="0" w:color="auto"/>
        <w:left w:val="none" w:sz="0" w:space="0" w:color="auto"/>
        <w:bottom w:val="none" w:sz="0" w:space="0" w:color="auto"/>
        <w:right w:val="none" w:sz="0" w:space="0" w:color="auto"/>
      </w:divBdr>
    </w:div>
    <w:div w:id="4276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D6F5-C2D2-4129-B806-5A5E020D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FAHR</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D. Ababneh</dc:creator>
  <cp:lastModifiedBy>Sara H. AL Houli</cp:lastModifiedBy>
  <cp:revision>25</cp:revision>
  <cp:lastPrinted>2013-07-30T04:31:00Z</cp:lastPrinted>
  <dcterms:created xsi:type="dcterms:W3CDTF">2013-06-11T07:09:00Z</dcterms:created>
  <dcterms:modified xsi:type="dcterms:W3CDTF">2019-10-14T07:44:00Z</dcterms:modified>
</cp:coreProperties>
</file>